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3A94" w14:textId="6174AF45" w:rsidR="00B73228" w:rsidRDefault="00B73228" w:rsidP="00D06C0A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474D5D0" w14:textId="77777777" w:rsidR="00E1669F" w:rsidRDefault="00E1669F" w:rsidP="00D06C0A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C202495" w14:textId="77777777" w:rsidR="00B73228" w:rsidRDefault="00B73228" w:rsidP="00D06C0A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8283DFF" w14:textId="77777777" w:rsidR="003A4DCA" w:rsidRDefault="003A4DCA" w:rsidP="00D06C0A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ADF3F9E" w14:textId="77777777" w:rsidR="00B73228" w:rsidRPr="00935D61" w:rsidRDefault="00B73228" w:rsidP="00D06C0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935D61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61988463" w14:textId="3C03454C" w:rsidR="00B73228" w:rsidRPr="00935D61" w:rsidRDefault="00B73228" w:rsidP="00D06C0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935D61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331BAAB3" w14:textId="64864AB3" w:rsidR="00B73228" w:rsidRPr="00EE349F" w:rsidRDefault="00B73228" w:rsidP="00D06C0A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  <w:r w:rsidRPr="00935D61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47705B9C" w14:textId="77777777" w:rsidR="00B73228" w:rsidRDefault="00B73228" w:rsidP="00D06C0A">
      <w:pPr>
        <w:bidi/>
        <w:spacing w:after="0"/>
        <w:rPr>
          <w:rFonts w:ascii="Arial" w:hAnsi="Arial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7E73147" w14:textId="213B6E0C" w:rsidR="00846F68" w:rsidRDefault="00B73228" w:rsidP="00D06C0A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7FF981E5" w14:textId="77777777" w:rsidR="00E1669F" w:rsidRPr="00935D61" w:rsidRDefault="00E1669F" w:rsidP="00D06C0A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0B5A51D4" w14:textId="13B86CBE" w:rsidR="002652D9" w:rsidRPr="00935D61" w:rsidRDefault="00D2536D" w:rsidP="00D06C0A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935D61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935D61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301EE1C" w14:textId="2E9BEAFC" w:rsidR="00650EE8" w:rsidRPr="00935D61" w:rsidRDefault="00CC050D" w:rsidP="00D06C0A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935D61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5E4BAE" w:rsidRPr="00A20CA3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مراقبت های ویژه (سوختگی)</w:t>
      </w:r>
      <w:r w:rsidR="009809BD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</w:t>
      </w:r>
      <w:r w:rsidR="00353C4B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9809BD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D2536D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853948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D909E9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5</w:t>
      </w:r>
    </w:p>
    <w:p w14:paraId="49D41275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C187593" w14:textId="258A6868" w:rsidR="00650EE8" w:rsidRPr="00935D61" w:rsidRDefault="00650EE8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6CB871F1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163543A" w14:textId="67D4E094" w:rsidR="009B755B" w:rsidRPr="00935D61" w:rsidRDefault="00650EE8" w:rsidP="00D06C0A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935D61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0AA32E62" w14:textId="77777777" w:rsidR="00B73228" w:rsidRPr="00935D61" w:rsidRDefault="00D2536D" w:rsidP="00D06C0A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935D61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266D1988" w14:textId="77777777" w:rsidR="002B7590" w:rsidRDefault="002B7590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70273A08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20BBBB7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0EAAE236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2794FA5" w14:textId="272D4488" w:rsidR="002B7590" w:rsidRDefault="002B7590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2A3CE0C4" w14:textId="0F01702F" w:rsidR="00B73228" w:rsidRPr="002B7590" w:rsidRDefault="002B7590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7C878D33" w14:textId="77777777" w:rsidR="00B73228" w:rsidRDefault="00B73228" w:rsidP="00D06C0A">
      <w:pPr>
        <w:bidi/>
        <w:spacing w:after="0"/>
        <w:rPr>
          <w:rFonts w:ascii="Arial" w:hAnsi="Arial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740E119" w14:textId="77777777" w:rsidR="00B73228" w:rsidRDefault="00B73228" w:rsidP="00D06C0A">
      <w:pPr>
        <w:bidi/>
        <w:spacing w:after="0"/>
        <w:rPr>
          <w:rFonts w:ascii="Arial" w:hAnsi="Arial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49EA231" w14:textId="77777777" w:rsidR="008E3CCF" w:rsidRDefault="008E3CCF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3D0EF5D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E3197ED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AE652C7" w14:textId="117B9C8D" w:rsidR="00A75C3C" w:rsidRDefault="00A75C3C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138606D1" w14:textId="7CF1056E" w:rsidR="00A75C3C" w:rsidRPr="00E1669F" w:rsidRDefault="00E1669F" w:rsidP="00D06C0A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کمک به دانشجو جهت استفاده از آموخته های نظری و کسب توانایی های لازم در ارائه مراقبتهای ویژه به بیماران بزرگسال یا سالمند بستری در بخش مراقبت های ویژه </w:t>
      </w:r>
      <w:r w:rsidR="00A20CA3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سوختگی </w:t>
      </w:r>
      <w:r w:rsidRPr="00E7467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با کاربرد فرآیند و تشخیص های پرستاری و با استفاده از مهارتهای تفکر خلاق و حل مسئله</w:t>
      </w:r>
    </w:p>
    <w:p w14:paraId="5F9D2515" w14:textId="2162EB37" w:rsidR="007F3B4B" w:rsidRPr="00935D61" w:rsidRDefault="007F3B4B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2AA4744A" w14:textId="77777777" w:rsidR="00394369" w:rsidRPr="007F087E" w:rsidRDefault="00394369" w:rsidP="00D06C0A">
      <w:pPr>
        <w:bidi/>
        <w:spacing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7F087E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</w:t>
      </w: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می رود</w:t>
      </w:r>
    </w:p>
    <w:p w14:paraId="23FA44E8" w14:textId="77777777" w:rsidR="00A95C0A" w:rsidRPr="00CB4106" w:rsidRDefault="00A95C0A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020E16AD" w14:textId="45923C5F" w:rsidR="00394369" w:rsidRPr="007F087E" w:rsidRDefault="003A12DA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دچار سوختگی شرح حال بگیرند و معاینه فیزیکی انجام دهند.</w:t>
      </w:r>
    </w:p>
    <w:p w14:paraId="71888B84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 های اورژانسی در بیماران مبتلا به سوختگی را بدانند و بکارگیرند.</w:t>
      </w:r>
    </w:p>
    <w:p w14:paraId="1E5D284A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عمق و درصد سوختگی را با استفاده از قانون نه، کف دستی و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لاندوبرودر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به درستی تعیین نمایند.</w:t>
      </w:r>
    </w:p>
    <w:p w14:paraId="76DF677C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حجم مایعات وریدی مورد نیاز جهت احیای مایعات را به درستی محاسبه نمایند.</w:t>
      </w:r>
    </w:p>
    <w:p w14:paraId="7392009F" w14:textId="529FB55E" w:rsidR="00394369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روش های ایزوله و ایزوله معکوس را به درستی بکار ببرند.</w:t>
      </w:r>
    </w:p>
    <w:p w14:paraId="53FDAC7E" w14:textId="09B34685" w:rsidR="00D95586" w:rsidRPr="007F087E" w:rsidRDefault="00D95586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 را برای انجام پانسمان سوختگی آماده کنند.</w:t>
      </w:r>
    </w:p>
    <w:p w14:paraId="432EC846" w14:textId="3EE02AF4" w:rsidR="00394369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پانسمان ها را با اصول کاملا</w:t>
      </w:r>
      <w:r w:rsidR="003A12D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ً</w:t>
      </w: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استریل انجام دهند.</w:t>
      </w:r>
    </w:p>
    <w:p w14:paraId="38DCA43D" w14:textId="6EF567E1" w:rsidR="003A12DA" w:rsidRDefault="003A12DA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 روش مناسب از انواع داروها و پمادهای سوختگی در انواع سوختگی استفاده کنند.</w:t>
      </w:r>
    </w:p>
    <w:p w14:paraId="579F15E7" w14:textId="68BDC0F0" w:rsidR="00D95586" w:rsidRDefault="00D95586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نواحی دچار سوختگی را بانداژ کنند.</w:t>
      </w:r>
    </w:p>
    <w:p w14:paraId="2D100DFF" w14:textId="4495B8D2" w:rsidR="003A12DA" w:rsidRDefault="003A12DA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فرآیند حمام سوختگی بیماران را انجام دهند.</w:t>
      </w:r>
    </w:p>
    <w:p w14:paraId="41893940" w14:textId="77777777" w:rsidR="00D95586" w:rsidRPr="00D95586" w:rsidRDefault="00D95586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D95586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فیزیوتراپی اندام های دچار سوختگی را انجام دهند.</w:t>
      </w:r>
    </w:p>
    <w:p w14:paraId="05B7CAE8" w14:textId="16C93F2C" w:rsidR="003A12DA" w:rsidRPr="007F087E" w:rsidRDefault="003A12DA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از </w:t>
      </w:r>
      <w:proofErr w:type="spellStart"/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هایپوترمی</w:t>
      </w:r>
      <w:proofErr w:type="spellEnd"/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بیماران جلوگیری کنند.</w:t>
      </w:r>
    </w:p>
    <w:p w14:paraId="74C610A6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روش های پیشگیری از عوارض سوختگی مانند شوک، اسکار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هایپرتروفیک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،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کنتراکچر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... را بدانند و بکار بندند.</w:t>
      </w:r>
    </w:p>
    <w:p w14:paraId="6D79ADBB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انواع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گرافت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های مورد استفاده در ترمیم آسیب های سوختگی را نام ببرند.</w:t>
      </w:r>
    </w:p>
    <w:p w14:paraId="700AE1D5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انواع روش های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دبریدمان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زخم های سوختگی را بدانند و به کار گیرند.</w:t>
      </w:r>
    </w:p>
    <w:p w14:paraId="6C868ECE" w14:textId="6AB4D43C" w:rsidR="00394369" w:rsidRPr="00394369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Zar"/>
          <w:rtl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از بیمار دچار سوختگی </w:t>
      </w:r>
      <w:r w:rsidR="00482437"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حمایت های روحی و روانی</w:t>
      </w:r>
      <w:r w:rsidR="0048243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بعمل آورند.</w:t>
      </w:r>
    </w:p>
    <w:p w14:paraId="53B4C7E0" w14:textId="77777777" w:rsidR="00D95586" w:rsidRPr="000D43A4" w:rsidRDefault="00D95586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پرستاری را بر اساس اصول گزارش نویسی و خط مشی بیمارستان بنویسند.</w:t>
      </w:r>
    </w:p>
    <w:p w14:paraId="01215A5E" w14:textId="77777777" w:rsidR="006B7DB4" w:rsidRDefault="006B7DB4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794806B" w14:textId="77777777" w:rsidR="00627838" w:rsidRDefault="0062783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70F7286" w14:textId="77777777" w:rsidR="00627838" w:rsidRDefault="0062783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6A9420A" w14:textId="5F9E3C9B" w:rsidR="00627838" w:rsidRDefault="0062783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487FA85" w14:textId="7FA2B5F3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02B323A" w14:textId="343293CB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35C997B" w14:textId="6278C924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EC95287" w14:textId="1C6FE6D4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0DC271A" w14:textId="77777777" w:rsidR="00627838" w:rsidRDefault="0062783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937772B" w14:textId="77777777" w:rsidR="001C0792" w:rsidRDefault="001C0792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14C9621" w14:textId="2CB224B8" w:rsidR="00B73228" w:rsidRPr="00935D61" w:rsidRDefault="00B73228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</w:t>
      </w:r>
      <w:r w:rsidR="00E25AAC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را</w:t>
      </w:r>
      <w:r w:rsidRPr="00935D61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935D61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935D61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935D61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935D61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7EFBE2F9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تا 13:30و در شیفت عصر از ساعت 13:30تا 19:30 می باشد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203F73F4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3D50171B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غیبت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420B4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10/1(یک دهم) کل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نبايد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تجاوز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كند،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اين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صورت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نمره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آن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درس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صفر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محسوب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می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شود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44933AE1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420B4F">
        <w:rPr>
          <w:rFonts w:ascii="Calibri" w:eastAsia="Calibri" w:hAnsi="Calibri" w:cs="B Nazanin"/>
          <w:sz w:val="24"/>
          <w:szCs w:val="24"/>
          <w:rtl/>
        </w:rPr>
        <w:t>.</w:t>
      </w:r>
    </w:p>
    <w:p w14:paraId="5F469BEF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32D903A1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4A6D0F3B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54EE18CF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4D3A96E3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5BBB6C90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040B1F2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 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0CF75E65" w14:textId="77777777" w:rsidR="00D06C0A" w:rsidRPr="00420B4F" w:rsidRDefault="00D06C0A" w:rsidP="00D06C0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2C03D767" w14:textId="77777777" w:rsidR="00627838" w:rsidRDefault="00627838" w:rsidP="00D06C0A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A6B574C" w14:textId="77777777" w:rsidR="00627838" w:rsidRDefault="00627838" w:rsidP="00D06C0A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300C005" w14:textId="77777777" w:rsidR="00D923FF" w:rsidRDefault="00D923FF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ED36F9B" w14:textId="77777777" w:rsidR="000511A9" w:rsidRDefault="000511A9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06D8DD0" w14:textId="77777777" w:rsidR="000511A9" w:rsidRDefault="000511A9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5E62BD1" w14:textId="77777777" w:rsidR="000511A9" w:rsidRDefault="000511A9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A2BE729" w14:textId="77777777" w:rsidR="000511A9" w:rsidRDefault="000511A9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15001DD" w14:textId="4B4C67EA" w:rsidR="00B73228" w:rsidRDefault="00B7322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D3B4D61" w14:textId="7714661D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49E6B9B" w14:textId="2C9309ED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FF0A32A" w14:textId="77777777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5643966" w14:textId="77777777" w:rsidR="00B73228" w:rsidRDefault="00B7322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E31172E" w14:textId="77777777" w:rsidR="004F731B" w:rsidRDefault="004F731B" w:rsidP="00D06C0A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4C532756" w14:textId="77777777" w:rsidR="004F731B" w:rsidRDefault="004F731B" w:rsidP="00D06C0A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670" w:type="dxa"/>
        <w:tblInd w:w="-94" w:type="dxa"/>
        <w:tblLook w:val="04A0" w:firstRow="1" w:lastRow="0" w:firstColumn="1" w:lastColumn="0" w:noHBand="0" w:noVBand="1"/>
      </w:tblPr>
      <w:tblGrid>
        <w:gridCol w:w="912"/>
        <w:gridCol w:w="1641"/>
        <w:gridCol w:w="1460"/>
        <w:gridCol w:w="2555"/>
        <w:gridCol w:w="3102"/>
      </w:tblGrid>
      <w:tr w:rsidR="00D06C0A" w:rsidRPr="00161DFB" w14:paraId="106812D4" w14:textId="77777777" w:rsidTr="00D06C0A">
        <w:trPr>
          <w:trHeight w:val="472"/>
        </w:trPr>
        <w:tc>
          <w:tcPr>
            <w:tcW w:w="912" w:type="dxa"/>
            <w:vAlign w:val="center"/>
          </w:tcPr>
          <w:p w14:paraId="30BFD177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641" w:type="dxa"/>
            <w:vAlign w:val="center"/>
          </w:tcPr>
          <w:p w14:paraId="49D388AA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60" w:type="dxa"/>
            <w:vAlign w:val="center"/>
          </w:tcPr>
          <w:p w14:paraId="532EB1B5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555" w:type="dxa"/>
            <w:vAlign w:val="center"/>
          </w:tcPr>
          <w:p w14:paraId="41643F53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102" w:type="dxa"/>
            <w:vAlign w:val="center"/>
          </w:tcPr>
          <w:p w14:paraId="3DDE3370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D06C0A" w:rsidRPr="00161DFB" w14:paraId="623E92C7" w14:textId="77777777" w:rsidTr="00D06C0A">
        <w:trPr>
          <w:trHeight w:val="1193"/>
        </w:trPr>
        <w:tc>
          <w:tcPr>
            <w:tcW w:w="912" w:type="dxa"/>
            <w:vAlign w:val="center"/>
          </w:tcPr>
          <w:p w14:paraId="37A77E00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2F9995CD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60" w:type="dxa"/>
            <w:vAlign w:val="center"/>
          </w:tcPr>
          <w:p w14:paraId="32149E1C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555" w:type="dxa"/>
            <w:vAlign w:val="center"/>
          </w:tcPr>
          <w:p w14:paraId="5C025A55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102" w:type="dxa"/>
            <w:vAlign w:val="center"/>
          </w:tcPr>
          <w:p w14:paraId="615057A0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1591CD96" w14:textId="77777777" w:rsidR="004F731B" w:rsidRPr="00161DFB" w:rsidRDefault="004F731B" w:rsidP="00D06C0A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1588BF8C" w14:textId="51ABBFAF" w:rsidR="004F731B" w:rsidRPr="00595314" w:rsidRDefault="004F731B" w:rsidP="00D06C0A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مددجو</w:t>
      </w:r>
      <w:r w:rsidR="001058EC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/ 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3A291F59" w14:textId="77777777" w:rsidR="004F731B" w:rsidRDefault="004F731B" w:rsidP="00D06C0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56A469BB" w14:textId="2CBC34D1" w:rsidR="004F731B" w:rsidRPr="00E678BE" w:rsidRDefault="004F731B" w:rsidP="00D06C0A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لطفاً در همین قسمت گزارش پرستاری یک مددجو</w:t>
      </w:r>
      <w:r w:rsidR="001058EC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/ 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7BE88602" w14:textId="5F1261FC" w:rsidR="002C3E72" w:rsidRDefault="002C3E72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F45E8FF" w14:textId="1808606C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1467C449" w14:textId="6BE1EF12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59D7B7A" w14:textId="1596CD91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558E9C6" w14:textId="4F0D3050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48034FAB" w14:textId="42142E75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1B472874" w14:textId="13E7BDD7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3C6A9076" w14:textId="5F34D0E9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083F76E1" w14:textId="05C04F5D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3DB14A0C" w14:textId="55728F17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26E8524E" w14:textId="39AA31DC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1478F40" w14:textId="414F6B48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1ED38B9D" w14:textId="349FD370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727F3B83" w14:textId="4B42F3D1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6290741D" w14:textId="5AC3588C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1328CECD" w14:textId="1F923D15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483E015B" w14:textId="0DC6D8C7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2077002B" w14:textId="104E3C1A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24647A0E" w14:textId="3DAB1EF0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68CEAB56" w14:textId="5B8FED63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3B92E56D" w14:textId="0D78671C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F184ED9" w14:textId="77777777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050C412A" w14:textId="422CAD6B" w:rsidR="001C0792" w:rsidRDefault="001C0792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6D1F4370" w14:textId="77777777" w:rsidR="00B73228" w:rsidRPr="00935D61" w:rsidRDefault="00C33DD4" w:rsidP="00D06C0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935D61">
        <w:rPr>
          <w:rFonts w:cs="B Nazanin" w:hint="cs"/>
          <w:b/>
          <w:bCs/>
          <w:sz w:val="28"/>
          <w:szCs w:val="28"/>
          <w:rtl/>
        </w:rPr>
        <w:lastRenderedPageBreak/>
        <w:t xml:space="preserve">ب - </w:t>
      </w:r>
      <w:r w:rsidR="00B73228" w:rsidRPr="00935D61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935D61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935D61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935D61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935D61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935D61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935D61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935D61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935D61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3566"/>
        <w:gridCol w:w="1128"/>
        <w:gridCol w:w="831"/>
        <w:gridCol w:w="635"/>
        <w:gridCol w:w="715"/>
        <w:gridCol w:w="754"/>
        <w:gridCol w:w="701"/>
        <w:gridCol w:w="630"/>
      </w:tblGrid>
      <w:tr w:rsidR="00D06C0A" w:rsidRPr="00942D35" w14:paraId="1598168E" w14:textId="77777777" w:rsidTr="00037F6E">
        <w:trPr>
          <w:cantSplit/>
          <w:trHeight w:val="403"/>
          <w:jc w:val="center"/>
        </w:trPr>
        <w:tc>
          <w:tcPr>
            <w:tcW w:w="336" w:type="pct"/>
            <w:vMerge w:val="restart"/>
            <w:shd w:val="clear" w:color="auto" w:fill="FFFFFF"/>
            <w:textDirection w:val="btLr"/>
            <w:vAlign w:val="center"/>
          </w:tcPr>
          <w:p w14:paraId="1C8274EA" w14:textId="77777777" w:rsidR="00D06C0A" w:rsidRPr="00CE0BA8" w:rsidRDefault="00D06C0A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1" w:type="pct"/>
            <w:vMerge w:val="restart"/>
            <w:shd w:val="clear" w:color="auto" w:fill="auto"/>
            <w:vAlign w:val="center"/>
          </w:tcPr>
          <w:p w14:paraId="53CBF5F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774" w:type="pct"/>
            <w:gridSpan w:val="7"/>
            <w:shd w:val="clear" w:color="auto" w:fill="auto"/>
            <w:vAlign w:val="center"/>
          </w:tcPr>
          <w:p w14:paraId="52A81770" w14:textId="77777777" w:rsidR="00D06C0A" w:rsidRPr="00942D35" w:rsidRDefault="00D06C0A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D06C0A" w:rsidRPr="00CE0BA8" w14:paraId="4D3C927D" w14:textId="77777777" w:rsidTr="00037F6E">
        <w:trPr>
          <w:cantSplit/>
          <w:trHeight w:val="1094"/>
          <w:jc w:val="center"/>
        </w:trPr>
        <w:tc>
          <w:tcPr>
            <w:tcW w:w="336" w:type="pct"/>
            <w:vMerge/>
            <w:shd w:val="clear" w:color="auto" w:fill="FFFFFF"/>
            <w:textDirection w:val="btLr"/>
            <w:vAlign w:val="center"/>
          </w:tcPr>
          <w:p w14:paraId="06A60A86" w14:textId="77777777" w:rsidR="00D06C0A" w:rsidRPr="00CE0BA8" w:rsidRDefault="00D06C0A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1" w:type="pct"/>
            <w:vMerge/>
            <w:shd w:val="clear" w:color="auto" w:fill="auto"/>
            <w:vAlign w:val="center"/>
          </w:tcPr>
          <w:p w14:paraId="2AEE6E5A" w14:textId="77777777" w:rsidR="00D06C0A" w:rsidRPr="00CE0BA8" w:rsidRDefault="00D06C0A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5" w:type="pct"/>
            <w:shd w:val="clear" w:color="auto" w:fill="auto"/>
            <w:textDirection w:val="btLr"/>
            <w:vAlign w:val="center"/>
          </w:tcPr>
          <w:p w14:paraId="180C4AF7" w14:textId="77777777" w:rsidR="00D06C0A" w:rsidRPr="00CE0BA8" w:rsidRDefault="00D06C0A" w:rsidP="00037F6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424" w:type="pct"/>
            <w:shd w:val="clear" w:color="auto" w:fill="auto"/>
            <w:textDirection w:val="btLr"/>
            <w:vAlign w:val="center"/>
          </w:tcPr>
          <w:p w14:paraId="2AA49829" w14:textId="77777777" w:rsidR="00D06C0A" w:rsidRPr="00325B75" w:rsidRDefault="00D06C0A" w:rsidP="00037F6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76E19BD" w14:textId="77777777" w:rsidR="00D06C0A" w:rsidRPr="00325B7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25DE2E0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7983ECC" w14:textId="77777777" w:rsidR="00D06C0A" w:rsidRPr="00325B7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06ADEECE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9AF0E61" w14:textId="77777777" w:rsidR="00D06C0A" w:rsidRPr="00325B7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2BC78C4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15CA4D5" w14:textId="77777777" w:rsidR="00D06C0A" w:rsidRPr="00325B7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7A2C459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F766CE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D06C0A" w:rsidRPr="00C14DB5" w14:paraId="154BCCD5" w14:textId="77777777" w:rsidTr="00037F6E">
        <w:trPr>
          <w:trHeight w:val="340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7CCA492" w14:textId="77777777" w:rsidR="00D06C0A" w:rsidRPr="00CE0BA8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70D242B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D5734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2580964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110CD2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C9AF1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F33E0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436F33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B1CA7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F021501" w14:textId="77777777" w:rsidTr="00037F6E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FDCB5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E6E98C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3E7F1C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432E6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FC3ED9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A7F8E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A9B13B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A4FD90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445A61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67CFEA0" w14:textId="77777777" w:rsidTr="00037F6E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DEC8DD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70B7AE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E77CAE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04B02D4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5C6C91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1DB40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C90326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2EA8CA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22F0C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637CF99" w14:textId="77777777" w:rsidTr="00037F6E">
        <w:trPr>
          <w:trHeight w:val="204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44140A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65927A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553BA6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8225E0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97EFCC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7B33E6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26D911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06313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402B0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29F1804" w14:textId="77777777" w:rsidTr="00037F6E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623DBB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8B047E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DC4508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7F510C9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35C479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32F36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BB15D5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E5683A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806A9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87C892D" w14:textId="77777777" w:rsidTr="00037F6E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C68FB4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27C20D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F03DC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23C52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F318CF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AFA846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7B629C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26D804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DDED4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5D260DB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4CA73AA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681A7B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70C77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463201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9D1DD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38DE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7BA84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97E8C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6F3E6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CA1C055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2DA8BD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533D8F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116C94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523585C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A5B33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7C77BD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AE8062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240245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1BDE2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4429CE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45C5FB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6D0930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AA41E3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528458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500173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F86BA3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A1F2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5E58B2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218961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C50C679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A8B7FF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4B8625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0A0C3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286306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0FCA23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6E7C41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459F5F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A3D5E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5CF5D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FE0E70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1DAE9C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64808C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485BA0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93F2C9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79E423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D6036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F259D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0B4F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9EACDA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7F895A6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20C8D9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6A1296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FBE5A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495DFD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4B9FC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E1D49B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4A19ED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75667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8C7E71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5D90A0D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691E1A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58B00D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0ACEA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4A9AC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C5D4C0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239CA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E1EDA8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0B334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5E5A4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9A775B7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263602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96D74D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72740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7F2BD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65BFB6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1C8E24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29DB6A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774FDF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E4073C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F4CD77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85B92D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C1E40F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FB00AF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FA0A21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076D3F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9AFCB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82C71D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C17301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9C17E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0EC904A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1F21FF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0C1CBC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5B38B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23F011A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BE2CDC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6FCFA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21185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536F7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8BF60A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EE45409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68064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7C5AFC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5F45BE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A76E53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E454F1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3F72D5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C927D1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AD53D6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1A0BFA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795B5D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878C13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B998D6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CD1D52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8EBDA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260D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DD7A29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484B61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249B4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8FCC1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C73C5F1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56D11E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455ACB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5D0508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63AE600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3A5BDB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86CB80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DDDB3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D4F1F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F7527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F51F9A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07DA05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E7E0CB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4B9B44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345B05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38A6A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029230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31255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972997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C75D3F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119AD66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6E47C9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68BF09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19A8F6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17B35A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EC566F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60ACBE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73DE23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C1B5A3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0622B0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24EFF84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11DCD3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F56827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4D6B2C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B95E0C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FDBF8C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4E3814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6E4117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67E8E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03F954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843A7E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BAD374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F2F971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FC3E21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8C6321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67BDDF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8FE34A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B35C27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871BE4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E9E418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7CD82BA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68C87E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845A97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38315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46D0E64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71ECD5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3B962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A178DE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4ACAD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F7FE05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6BEE408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21D0AB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F30CC9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E25D34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C288A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A5E62A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1FA6D4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F3F8F9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47385C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EE0879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A9E6A87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43ECCA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83E73B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EEA2B2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885E0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3152CB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E623EE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A14018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C8A86A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95DB2B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229494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A69988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00D6AE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DCBF7E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4F2A27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B4FED7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4561BE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679BB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71AC8A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990C6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9745C1B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4EDD9F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3D01ED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23C01D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31F3F8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0D47D7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2DD7E1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63B25F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2CB7B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C8FF3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400B04D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FFE60E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CD9849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FC097E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A906D3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1BA608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14C49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5C700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E7CFD5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C0FC4E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B6912C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978352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39C792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4DFBDE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6853BB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05155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B4D67D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39538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EA0F7E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053D6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84C2587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902E7A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F7D35A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1800E8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8BB0A9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A932F9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962FD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BB61F7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4E2530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99806D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79C6D3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486C5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170CCDF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F70789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58CF93D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E68A96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036C02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F75C6A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45290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E719CE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89C0BC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17563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5523C8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EE9507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07C02F3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2DFDF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1918DC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7F9EBA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9D355D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B91EF7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965175F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57BEA6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DDCD5A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BFD25F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9A519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DCFBE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BFC88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97C800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848E4C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F7DD51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63C740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63E519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FCC923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6119CE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CBCEC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6C55A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C362CF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568F88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713D86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F6163C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9FC01BD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83CCC2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F7094E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D0D96F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4D6495C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6D2172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4CE3D2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70CFE2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87ED0B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41AFA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D47C0AF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3DB796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5CCC0F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B1413E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C4B8F8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9CD2FF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FB4EF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B547E6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3830AA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3C16E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946E41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4B7E3D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DABDF0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59722F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2257CB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2ED65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6E1C19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DCC8C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B3AEC7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E8ED9D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F73218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FA8426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5086EA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F8961E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47E54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D6E551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CC280A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CCDB2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A4C590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DFF8A8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BAD6393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EDB38B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B1BFFE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C34192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65B5D2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6694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96DA2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DF32E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55281C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949B4E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F957E3E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5D1C2A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B25B97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147FB0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3176AA6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07481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087695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5E159D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3F82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C83991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B48A6D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518FDC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ACC421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9111A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302B6FB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D69949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67698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EC9692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FD38D6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1E5786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BFE7202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D34579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C1160D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1BD3DC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3F79FB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DB6C73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06129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C0474A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1FB71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62F9F4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5D7D778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B68A34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84D7C1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F9E644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A79130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1DB4E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563551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EC449D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B50CE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60C6DA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31084DD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471DFB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FA0A0D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047096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040C88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05AA70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0C6C7A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4E550A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C5385A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3B75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1195324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BC5BCF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BF04AA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C6C64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6565A8A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803139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91244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CD887A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9D9F5F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9BD600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08443C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397762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49D7DF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8F6D3A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022CD3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2269F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EC69A4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18CDC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9B82D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6F8593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768C7D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D2972E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A2AC01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5174CF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9F0F5E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15712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DA303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1BB6B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E24FE0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C334EF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6866D9F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9C6B3C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6EAE59B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C7733C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409B2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10EF3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BB6560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0FB3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E549F1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F68E78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38F188A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E284F3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B73E4BF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81B3F3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854F3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E1EA7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91A77D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7735F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122C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436560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0CD50B5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3AD69B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EBD1D1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812017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5CF846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517509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A7B7D4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E8217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CBD2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94BECE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5EFFFD3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F9E1F5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024786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22B418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07D065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76A44C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2DE58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6F99D2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10FBF2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4254C6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9C10CE7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33632A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141BA7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19BF90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7AD03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7467A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3B992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13A71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A145A4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9D7756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C29025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E18AAC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35C31E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2F2C80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6EF8F7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F600F3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3581C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6C0C1B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BD3ED6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C469E0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B1922F7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C4C1D0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F0333D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8E8C1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447E82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5A16C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CBF853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A664F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2019DC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30FAAD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032E95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E5F2E0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4769E2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59D70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33F0779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B27FD1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8247DF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B026D0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1DE47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0D255D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FD2F6B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C2DEA0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878A07B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6B16B8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F76A9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64517B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3AB7E6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51D14B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7B0FF3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C3B73B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BD723D5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B4EBB9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67F812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48A5AD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ACC6B6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F416B8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C7898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0F3548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1FDEAF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52C341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0839139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86752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C4A0E2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00E8B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8FBF5A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50B2BB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89983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5C1B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C8C274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7CCA28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299E0A0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267076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594EAFE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D07D88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010BA7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737632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2E4BB3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BF0358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9426D7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46F083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5B744D3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44AFCA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BCBFBD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B89888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6467A1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8C63A7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7BDC1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5C71FA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31664B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D21D36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15D5CF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2D80D8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58C84D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AD1AC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8E53D5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D6E589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D4A79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D22C2C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997A3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95F20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846E3B5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5C4BCE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78F10AF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67FBBD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4D566F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7FEF6D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B5011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9C06B6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5E5578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A5C0C0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F9E731A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29A44D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34F946B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EFD9C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225EF7E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058E71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DA5D0C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D46DB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2645C9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F411A6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785EDF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CB2813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712F8F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1DE6C0A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3878953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5021A3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CB41CF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4C76AD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15BC9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952C61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6E2AF70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808055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6C27D5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E4ED05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009C594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918C17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5C1FA0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A2763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C9DE1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E59DC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C5C3BCA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17134E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F084EC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CC1EFC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7173D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1A397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C098FB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5DBF1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1C0D31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D6F27F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B28C7E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96E9C4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36F5A1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1DF101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57870D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88D839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7FE9E3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E0758D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AE86C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19C10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66D4C5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689185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478C43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80D15D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90B2C4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AF47F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B6969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5FBCDF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818FA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142B0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3B85043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A15B27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D6B778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ED59E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142DBB1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97006B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9BDDF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43760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B715A4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6A1AEB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60FAED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0EBF38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6E97B8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63581F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DC81E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14D97E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CA716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96E7F5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1852D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330112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4021FB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2B3FAA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DA38C2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644391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24FE6E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E5AE05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F5C9BE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D5DF4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DE2C7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1A17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BB67AF2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086BAD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BB9C4E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0C2ED9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1218B6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EECD3B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E820F3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E8F33C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6C268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B2955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22A6FD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2973B3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EC80B7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B6BD3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28F741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465DE7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15417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17D843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7451F5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1D061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B5EC32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110C6C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BA6719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B60C1F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29FEE4B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299509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EB4AFD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CA3A1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D23A20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B0AE0C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CA485BD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D72AA3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2F9703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6523B6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BBDC7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A9453A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75A16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6265DA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8E363B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768A4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1CA9456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AB6E8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1BB830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19EDC3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7674068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2C026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F64DF4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BD70AB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3C34A2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017AA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5588F7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3A967E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503FFC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15776C1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217AE4E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2AB77D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72210E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0EE7F6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89A5F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5602A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2A0B456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18395F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01D6CF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3E91A3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09F807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20FBF2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124186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0C9D3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9BE281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14F8F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395579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A332A8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7F3240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5B9259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AE3C2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EABC45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E97EFA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5D1E6C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8E7B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522654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B177B8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34D6E0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C8200C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26448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C3792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AF6B71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5DA44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177FCE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32DD44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348D2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4BCDF5E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EEA3DE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B55EE0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A989ED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C1174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4ADF0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FEDF8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766950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56FA4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6FFF73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8BE71E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D1C47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66A95E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205406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E8514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2750A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F14483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8229C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2EB06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D56747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AE08100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D23F31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731D3A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D90C7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646C31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B799F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59A19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3DEB5D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F28C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116986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BCDA9A6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1C1CCF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2E021C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B7C9C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680056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85BE3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35C6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1FED06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8D04C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7FC79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49B92F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BF1F4BB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C46A95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DDA33C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37026C8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0B743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975C8F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6AB1F5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DDF341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DF03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2B1D548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F61758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8E6A28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2F69AE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29A1FC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66DAB4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850C7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E04DA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B3C257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D773ED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0B50D24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B50009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732E3F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625" w:type="pct"/>
            <w:shd w:val="clear" w:color="auto" w:fill="FFFFFF"/>
            <w:vAlign w:val="center"/>
          </w:tcPr>
          <w:p w14:paraId="265F548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23B10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EF9591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EDC6D9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9656C0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2EE6C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FD31AB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3D4A6A7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CC5E11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E580B7E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2BD96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E37E9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207F44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3346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815F68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D9FFFD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E26068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232EA4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00A576B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7C87C5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1157C3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EE52CB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8F23C8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00805C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D309E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130800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CAC1F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6DEA312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651EBE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FD2BAA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24E8C8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A72E3C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499FC8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27889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54D31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D6C577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0653CE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76F5E88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62296A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7FA1F1F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188A04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17ACB7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EDB98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97CEA8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83E3A8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658F03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D04424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EA8DA70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68A5ED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56583B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127A2D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443131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C3FF41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C8483C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2C1411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AE9EAB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ADF2C0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0BDDCBB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ED0E8F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F86CD6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183020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69F161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C39CDA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093337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A2963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E18D5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7F8D98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52800A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EC9DB6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0F4019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BED2C8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4D340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76693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52FF2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B88863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926E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FA557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0340FB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AAD612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87408C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6809E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4F5F55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7538B5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B1498C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0373D1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22FEAA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34B060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CDBCBA1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84AD38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9A13D1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9B1F99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BC10C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8025FE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E272BD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FCAA78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C89FBF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4946B0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8FED47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71FCDA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A209A2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FC62C4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09D411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BD5CF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4795B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EBCA2A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5B99E5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CFD359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BB9073A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32928E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D12F9B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C01B1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28082C0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8EE24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08B01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FCA36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B971B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F188BD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9EC2E18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457134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B8BC1D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B984B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C9ABA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6E63ED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A04E7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93740E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7C13B2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B0716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6DE19D5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4B1411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F19BD5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9813A6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DAA30B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51B0E1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9F8FBC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FE0A0B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78283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0E76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D9F15ED" w14:textId="77777777" w:rsidTr="00037F6E">
        <w:trPr>
          <w:trHeight w:val="621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191C56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04E4BF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6C53D3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7CB26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78A1DD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8A772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AEE2CC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E38936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B7AB5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17A2A19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B192BF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FB8A12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90A7F9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2CE004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EE5D2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A781FB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D66AAF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BAAC7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27805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A84841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6ADD12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53EB23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147E66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E5E27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D2B9F6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D8EF7A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0BF953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CC26C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2F7E1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F1DBE67" w14:textId="77777777" w:rsidTr="00037F6E">
        <w:trPr>
          <w:trHeight w:val="513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8CCE6D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7C0703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C9DCA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C804F8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177DA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DF95B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22D44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DAF24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317B23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DAF241C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31E530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D63222E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F23303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3FE020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2A0A20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774DE6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985ED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1F1E8F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883A7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3D66D0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309037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BD6B60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7124DE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442D66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281E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529386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9669DB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BC5EF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5936D5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92A994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420CDB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98136E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D2430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05757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1C975B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B57FC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F341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3690A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858FE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4849B3" w14:paraId="7F7F2511" w14:textId="77777777" w:rsidTr="00037F6E">
        <w:trPr>
          <w:trHeight w:val="335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2461C46" w14:textId="77777777" w:rsidR="00D06C0A" w:rsidRPr="0032006A" w:rsidRDefault="00D06C0A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mbria" w:eastAsia="Calibri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891" w:type="pct"/>
            <w:shd w:val="clear" w:color="auto" w:fill="auto"/>
            <w:vAlign w:val="center"/>
          </w:tcPr>
          <w:p w14:paraId="56B74BBF" w14:textId="77777777" w:rsidR="00D06C0A" w:rsidRPr="0032006A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774" w:type="pct"/>
            <w:gridSpan w:val="7"/>
            <w:shd w:val="clear" w:color="auto" w:fill="auto"/>
            <w:vAlign w:val="center"/>
          </w:tcPr>
          <w:p w14:paraId="50E1BF92" w14:textId="77777777" w:rsidR="00D06C0A" w:rsidRPr="004849B3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673FD950" w14:textId="77777777" w:rsidR="003A4DCA" w:rsidRDefault="003A4DCA" w:rsidP="00D06C0A">
      <w:pPr>
        <w:bidi/>
        <w:spacing w:after="0"/>
        <w:rPr>
          <w:rFonts w:cs="B Mitra"/>
          <w:sz w:val="28"/>
          <w:szCs w:val="28"/>
        </w:rPr>
      </w:pPr>
    </w:p>
    <w:p w14:paraId="42A7FC8A" w14:textId="77777777" w:rsidR="003A4DCA" w:rsidRDefault="003A4DCA" w:rsidP="00D06C0A">
      <w:pPr>
        <w:bidi/>
        <w:spacing w:after="0"/>
        <w:rPr>
          <w:rFonts w:cs="B Mitra"/>
          <w:sz w:val="28"/>
          <w:szCs w:val="28"/>
          <w:lang w:bidi="fa-IR"/>
        </w:rPr>
      </w:pPr>
    </w:p>
    <w:p w14:paraId="4D3135F5" w14:textId="73EFD4D6" w:rsidR="000C69A1" w:rsidRDefault="000C69A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57ADD314" w14:textId="77777777" w:rsidR="00935D61" w:rsidRPr="00935D61" w:rsidRDefault="004C5F27" w:rsidP="00D06C0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935D61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935D61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935D61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935D61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935D61">
        <w:rPr>
          <w:rFonts w:cs="B Nazanin"/>
          <w:b/>
          <w:bCs/>
          <w:sz w:val="28"/>
          <w:szCs w:val="28"/>
          <w:rtl/>
        </w:rPr>
        <w:t>پرستاری</w:t>
      </w:r>
      <w:r w:rsidRPr="00935D61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935D61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935D61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935D61">
        <w:rPr>
          <w:rFonts w:cs="B Nazanin" w:hint="cs"/>
          <w:b/>
          <w:bCs/>
          <w:sz w:val="28"/>
          <w:szCs w:val="28"/>
          <w:rtl/>
        </w:rPr>
        <w:t>زی</w:t>
      </w:r>
    </w:p>
    <w:p w14:paraId="02796854" w14:textId="596D7852" w:rsidR="00F078F2" w:rsidRPr="00935D61" w:rsidRDefault="00F078F2" w:rsidP="00D06C0A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 w:rsidRPr="00935D61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مراقبت های ویژه (سوختگی)</w:t>
      </w:r>
    </w:p>
    <w:tbl>
      <w:tblPr>
        <w:bidiVisual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4"/>
        <w:gridCol w:w="4271"/>
        <w:gridCol w:w="992"/>
        <w:gridCol w:w="709"/>
        <w:gridCol w:w="637"/>
        <w:gridCol w:w="670"/>
        <w:gridCol w:w="705"/>
        <w:gridCol w:w="704"/>
        <w:gridCol w:w="822"/>
      </w:tblGrid>
      <w:tr w:rsidR="00987C06" w:rsidRPr="00AB4B50" w14:paraId="59BCF2ED" w14:textId="77777777" w:rsidTr="00987C06">
        <w:trPr>
          <w:cantSplit/>
          <w:trHeight w:val="211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67EC4FDD" w14:textId="656D8C38" w:rsidR="00987C06" w:rsidRPr="00A20CA3" w:rsidRDefault="00987C06" w:rsidP="00987C06">
            <w:pPr>
              <w:bidi/>
              <w:spacing w:after="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رج</w:t>
            </w:r>
          </w:p>
        </w:tc>
        <w:tc>
          <w:tcPr>
            <w:tcW w:w="4271" w:type="dxa"/>
            <w:vMerge w:val="restart"/>
            <w:shd w:val="clear" w:color="auto" w:fill="auto"/>
            <w:vAlign w:val="center"/>
          </w:tcPr>
          <w:p w14:paraId="6FC0B2C4" w14:textId="30933EE1" w:rsidR="00987C06" w:rsidRPr="00987C06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87C06">
              <w:rPr>
                <w:rFonts w:ascii="Cambria" w:eastAsia="Times New Roman" w:hAnsi="Cambria" w:cs="B Nazanin" w:hint="cs"/>
                <w:b/>
                <w:bCs/>
                <w:sz w:val="26"/>
                <w:szCs w:val="26"/>
                <w:rtl/>
                <w:lang w:bidi="fa-IR"/>
              </w:rPr>
              <w:t>مهارتها</w:t>
            </w:r>
          </w:p>
        </w:tc>
        <w:tc>
          <w:tcPr>
            <w:tcW w:w="5239" w:type="dxa"/>
            <w:gridSpan w:val="7"/>
            <w:shd w:val="clear" w:color="auto" w:fill="auto"/>
            <w:vAlign w:val="center"/>
          </w:tcPr>
          <w:p w14:paraId="11CBFD31" w14:textId="2A591851" w:rsidR="00987C06" w:rsidRPr="00987C06" w:rsidRDefault="00987C06" w:rsidP="00987C06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87C06">
              <w:rPr>
                <w:rFonts w:ascii="Cambria" w:eastAsia="Times New Roman" w:hAnsi="Cambria" w:cs="B Nazanin" w:hint="cs"/>
                <w:b/>
                <w:bCs/>
                <w:sz w:val="26"/>
                <w:szCs w:val="26"/>
                <w:rtl/>
                <w:lang w:bidi="fa-IR"/>
              </w:rPr>
              <w:t>ارزشیابی</w:t>
            </w:r>
          </w:p>
        </w:tc>
      </w:tr>
      <w:tr w:rsidR="00987C06" w:rsidRPr="00AB4B50" w14:paraId="14240E35" w14:textId="77777777" w:rsidTr="00987C06">
        <w:trPr>
          <w:cantSplit/>
          <w:trHeight w:val="113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6A408DB" w14:textId="3E15CD30" w:rsidR="00987C06" w:rsidRPr="00A20CA3" w:rsidRDefault="00987C06" w:rsidP="00987C06">
            <w:pPr>
              <w:bidi/>
              <w:spacing w:after="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auto"/>
            <w:vAlign w:val="center"/>
          </w:tcPr>
          <w:p w14:paraId="5DF45EB9" w14:textId="294754F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2E2D3A4" w14:textId="77777777" w:rsidR="00987C06" w:rsidRPr="00A20CA3" w:rsidRDefault="00987C06" w:rsidP="00987C06">
            <w:pPr>
              <w:bidi/>
              <w:spacing w:before="100" w:after="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نحوه انجام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F9616" w14:textId="52C90514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DCD9CC9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  <w:p w14:paraId="3404C035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54E8E64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21B963B4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(0.75)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032ADE8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14:paraId="13467BFE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(0.5)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20F8988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791BDA1B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(0.25)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1EDD7F" w14:textId="5D9E93FF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987C06" w:rsidRPr="00AB4B50" w14:paraId="4B7D3989" w14:textId="77777777" w:rsidTr="00987C06">
        <w:trPr>
          <w:trHeight w:val="2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641BC27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62DC0725" w14:textId="607E7590" w:rsidR="00987C06" w:rsidRPr="00935D61" w:rsidRDefault="00987C06" w:rsidP="00987C06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935D61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935D61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935D61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فرم های مربوط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B149F" w14:textId="24BE4D5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2ED1A" w14:textId="5076DE21" w:rsidR="00987C06" w:rsidRPr="00A20CA3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EEFA6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3081F7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9AD373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52ADD3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78756A5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C5F2B78" w14:textId="77777777" w:rsidTr="00987C06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</w:tcPr>
          <w:p w14:paraId="1E1523F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C10D953" w14:textId="77777777" w:rsidR="00987C06" w:rsidRPr="00935D61" w:rsidRDefault="00987C06" w:rsidP="00987C06">
            <w:pPr>
              <w:bidi/>
              <w:spacing w:after="0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E19E6" w14:textId="33A8BBB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450BE" w14:textId="1DF2A965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8FA47B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49EF8C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1BA98F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E8B688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535648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8A9F87C" w14:textId="77777777" w:rsidTr="00987C06">
        <w:trPr>
          <w:trHeight w:val="330"/>
        </w:trPr>
        <w:tc>
          <w:tcPr>
            <w:tcW w:w="0" w:type="auto"/>
            <w:vMerge/>
            <w:shd w:val="clear" w:color="auto" w:fill="FFFFFF"/>
            <w:vAlign w:val="center"/>
          </w:tcPr>
          <w:p w14:paraId="6A1387E9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A51F673" w14:textId="77777777" w:rsidR="00987C06" w:rsidRPr="00935D61" w:rsidRDefault="00987C06" w:rsidP="00987C06">
            <w:pPr>
              <w:bidi/>
              <w:spacing w:after="0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85679" w14:textId="577C0F9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A1862" w14:textId="4D6E705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16127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BCF0EC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178023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3FA3B8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1CB207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46B8A22" w14:textId="77777777" w:rsidTr="00987C06">
        <w:trPr>
          <w:trHeight w:val="33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BAE72CE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7E7726CB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گرفتن شرح حال و معاینه فیزیکی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83168" w14:textId="6B37656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C3FC5" w14:textId="1F1E161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7972C0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D7FE82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EF8CB3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9991B0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71ADD25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D893930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1C9F001D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AD41022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7BB9A6" w14:textId="47390FA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DF238" w14:textId="1CC518E9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5920AD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EB5977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77FA7A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74EED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9E83D6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923CB04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1463E84B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57D3307B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F7B11A" w14:textId="0F8306D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22B28" w14:textId="30AA244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34E68E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21B822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45C949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EBC515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9889E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AFA74C7" w14:textId="77777777" w:rsidTr="00987C06">
        <w:trPr>
          <w:trHeight w:val="33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D3002CA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75E7CAE8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انجام پانسمان به صورت استریل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02A14" w14:textId="731A7C9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B2E95" w14:textId="16EBF08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5770AD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2E84FC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4A0F9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544DC7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DCA751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DDFA56E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755EE17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53FB7C4C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C5E20" w14:textId="5A29AD0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3EEC2" w14:textId="6838EDF5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DBB492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4F1BA8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88E903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03F2B0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2637DD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56CFB6DE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17DA3E4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A9346E4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13554B" w14:textId="089539F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C0E7D" w14:textId="5FDE3C8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084AF2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D40013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B7AC49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FD49E2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AC370E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500A75A8" w14:textId="77777777" w:rsidTr="00987C06">
        <w:trPr>
          <w:trHeight w:val="29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D7C4D50" w14:textId="4C597A64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14AEAEF0" w14:textId="00F52634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بانداژ ناحیه سوخته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9DB7F" w14:textId="0BDFC42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6545B" w14:textId="2E6FB467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43EE9E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C9FD0E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1F130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529C1D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DFE4E3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6A9D3CD" w14:textId="77777777" w:rsidTr="00987C06">
        <w:trPr>
          <w:trHeight w:val="285"/>
        </w:trPr>
        <w:tc>
          <w:tcPr>
            <w:tcW w:w="0" w:type="auto"/>
            <w:vMerge/>
            <w:shd w:val="clear" w:color="auto" w:fill="FFFFFF"/>
            <w:vAlign w:val="center"/>
          </w:tcPr>
          <w:p w14:paraId="74EA9A66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7322CCB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D5DC3" w14:textId="2275DC0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2B889" w14:textId="7C89A703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7DE508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6C47FC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B6686E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75219B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3B089F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2954E2A" w14:textId="77777777" w:rsidTr="00987C06">
        <w:trPr>
          <w:trHeight w:val="165"/>
        </w:trPr>
        <w:tc>
          <w:tcPr>
            <w:tcW w:w="0" w:type="auto"/>
            <w:vMerge/>
            <w:shd w:val="clear" w:color="auto" w:fill="FFFFFF"/>
            <w:vAlign w:val="center"/>
          </w:tcPr>
          <w:p w14:paraId="1604B29D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4D44FAFD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5DA076" w14:textId="6E3B42B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1C5EE" w14:textId="727ABC38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47306F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BDFF55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9D41E3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997F76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5F9FE1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5348D5F" w14:textId="77777777" w:rsidTr="00987C06">
        <w:trPr>
          <w:trHeight w:val="13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EB6D656" w14:textId="1FB92BC4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37497670" w14:textId="1C37EC9B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حمام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16E52" w14:textId="1E85A3D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20C25" w14:textId="01E21799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4989E7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E0314F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7481F5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4E6739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7ED49C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E9E6615" w14:textId="77777777" w:rsidTr="00987C06">
        <w:trPr>
          <w:trHeight w:val="225"/>
        </w:trPr>
        <w:tc>
          <w:tcPr>
            <w:tcW w:w="0" w:type="auto"/>
            <w:vMerge/>
            <w:shd w:val="clear" w:color="auto" w:fill="FFFFFF"/>
            <w:vAlign w:val="center"/>
          </w:tcPr>
          <w:p w14:paraId="7715F4F1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062BA9E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9E0F33" w14:textId="07EA957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9DC29" w14:textId="27728E52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D3FF96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A5066B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98098E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57782E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4E5CAB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F25411B" w14:textId="77777777" w:rsidTr="00987C06">
        <w:trPr>
          <w:trHeight w:val="330"/>
        </w:trPr>
        <w:tc>
          <w:tcPr>
            <w:tcW w:w="0" w:type="auto"/>
            <w:vMerge/>
            <w:shd w:val="clear" w:color="auto" w:fill="FFFFFF"/>
            <w:vAlign w:val="center"/>
          </w:tcPr>
          <w:p w14:paraId="5AA2C0B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30C7144D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62AB2F" w14:textId="2818970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E026A" w14:textId="52661DBD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FBF7C4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00F1BC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EA9DB3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54AB34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3DCD7C4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9D1B133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C8A444C" w14:textId="1DD0C516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4F6AE7C8" w14:textId="0BB0D742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استعمال پمادهای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ACB22" w14:textId="4D75D35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FAB45" w14:textId="11FD57AD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C3A60B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69C2C0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053196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F02A27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31EA5F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95B0309" w14:textId="77777777" w:rsidTr="00987C06">
        <w:trPr>
          <w:trHeight w:val="270"/>
        </w:trPr>
        <w:tc>
          <w:tcPr>
            <w:tcW w:w="0" w:type="auto"/>
            <w:vMerge/>
            <w:shd w:val="clear" w:color="auto" w:fill="FFFFFF"/>
            <w:vAlign w:val="center"/>
          </w:tcPr>
          <w:p w14:paraId="3C55C945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42173E13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B528DC" w14:textId="3C38D4B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D3E1E" w14:textId="3BDE397B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874AF3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F735C5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7A9B99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5419CB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126D23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803D4B0" w14:textId="77777777" w:rsidTr="00987C06">
        <w:trPr>
          <w:trHeight w:val="180"/>
        </w:trPr>
        <w:tc>
          <w:tcPr>
            <w:tcW w:w="0" w:type="auto"/>
            <w:vMerge/>
            <w:shd w:val="clear" w:color="auto" w:fill="FFFFFF"/>
            <w:vAlign w:val="center"/>
          </w:tcPr>
          <w:p w14:paraId="5380DDD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1CA5154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B20C" w14:textId="345E9C9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1487A" w14:textId="2CAA833C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E6738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6EA914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D33F9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63B103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2EA0D0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7B17E10" w14:textId="77777777" w:rsidTr="00987C06">
        <w:trPr>
          <w:trHeight w:val="36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9A75822" w14:textId="59ECA62C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23ED095D" w14:textId="6B4662B3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proofErr w:type="spellStart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دبریدمان</w:t>
            </w:r>
            <w:proofErr w:type="spellEnd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زخم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CF5BF" w14:textId="0645598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C8CBB" w14:textId="4997F77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D6FD4C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643816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6C850D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DD13A3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4EB2429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1F3939D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5F3DF22B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6804AF6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C8BC6C" w14:textId="2D88441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15B24" w14:textId="7F766E6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B42611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C93E0E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0291D6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4598D1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A86D70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25F880A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3872BBBD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499030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14D977" w14:textId="1FBDE2C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76221" w14:textId="52B138A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EAC52C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3F1288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ACF41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71D453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8F60D0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6DEE35F8" w14:textId="77777777" w:rsidTr="00987C06">
        <w:trPr>
          <w:trHeight w:val="33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5F292B7" w14:textId="00AC4454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75F36153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تعیین سطح و عمق سوختگی در بیماران تحت مراقبت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9AE42" w14:textId="5FAA15F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ECC40" w14:textId="69A72B8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F7EAEE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07E2B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B90DB9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F46408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5252AF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94E8E39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66996F0A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745CDE4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F875F3" w14:textId="1B19106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1C81D" w14:textId="02182E2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F6DC6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872030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8EC0D4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2C6F4F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5AFEE1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FCDA1D1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55B309D5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508D0439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7E25C" w14:textId="0A1E906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3D396" w14:textId="519718E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D391E7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352E0E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D8AA25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A827B5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AC3422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E2D74D3" w14:textId="77777777" w:rsidTr="00987C06">
        <w:trPr>
          <w:trHeight w:val="49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EC5ABFD" w14:textId="22F62A3F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2063D351" w14:textId="1AA24F0B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فیزیوتراپی اندام سوخته</w:t>
            </w: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در معرض بروز اسکار </w:t>
            </w:r>
            <w:proofErr w:type="spellStart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هایپرتروفیک</w:t>
            </w:r>
            <w:proofErr w:type="spellEnd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کنتراکچر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0AE8C10" w14:textId="2B97F6D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02026" w14:textId="7335A366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E1E1F9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4AE5F7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0900A0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0DD8D2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E7DE10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CC9A6C2" w14:textId="77777777" w:rsidTr="00987C06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00E7827F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4C85EC52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C7E9BF" w14:textId="7FE4AC3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F0F2A" w14:textId="797986D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1D5A2B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BD0F66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A8929F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B1C38F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4C1E06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D9EDDB7" w14:textId="77777777" w:rsidTr="00987C06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4F0F18D2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13820E9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533E59" w14:textId="30EF28A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8B9C8B" w14:textId="61F84B5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40173E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6C79AD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28B051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A50046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AC689B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69D6DA4F" w14:textId="77777777" w:rsidTr="00987C06">
        <w:trPr>
          <w:trHeight w:val="36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2ACAF50" w14:textId="6739F8EE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45CE7763" w14:textId="5033929A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بررسی بروز علایم مربوط به شوک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6FD50" w14:textId="02B03A6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0B291" w14:textId="44262BE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4FF299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BEC23B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D22AF0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6A12B9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012BC8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77A2DB1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7281F80B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7F15A252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012C61" w14:textId="3DBCB19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08A89" w14:textId="7BCBF07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99F890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857C0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96ED67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C273C3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83F179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7921CE3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1537ADC1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4117F69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19EC1" w14:textId="70745C4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45A7C" w14:textId="3B052F1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550110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BA9118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013454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E55CD2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CAB02A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5938E6B6" w14:textId="77777777" w:rsidTr="00987C06">
        <w:trPr>
          <w:trHeight w:val="36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B6ADDDF" w14:textId="10422D72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2DCE90B3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تهیه نمونه کشت بافت و زخم های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1F0F3" w14:textId="0AF6E97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596E2" w14:textId="4A359B8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A0A389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528CBB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91B4E4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796886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4FBC17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A1AD1FB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76F7CC1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B5CEDB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174B48" w14:textId="3D668C3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FFAE6" w14:textId="273BCE1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139190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682FD3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38D34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10DA41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35CCC6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CCDF4D2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31F64AFF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50A7F70C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BD5C1A" w14:textId="5717DBB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33BFE" w14:textId="4955D11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A1645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C93ABD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832F93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6909F9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546EBB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955FAA2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435E33F" w14:textId="7B18AB64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625BC24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احیای مایعات از دست رفته در بیمار دچار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7ED55" w14:textId="221EC12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8DF25" w14:textId="7FB01F9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CB585A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D5313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FCD9A7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DAC9E4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23FEC3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7600A92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027CEDF9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DC22A2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6B7BC" w14:textId="10E3AE9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39B4A" w14:textId="61AED46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679204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FD7243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B94700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89B6D0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DB36CC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FE3532A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7A82507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7454CAE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7ECAE" w14:textId="4392789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FD26A" w14:textId="6529AB3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077E21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229149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D080AD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89400F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0F4F18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901D311" w14:textId="77777777" w:rsidTr="00987C06">
        <w:trPr>
          <w:trHeight w:val="49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EFA3ACA" w14:textId="41B49018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20AE2AA1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تسکین درد در بیمار دچار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634C2" w14:textId="09AE632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2E141" w14:textId="623985E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BC827D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8AE64C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55C630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44F193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9875CD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408245E" w14:textId="77777777" w:rsidTr="00987C06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760AEBAB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BFFFDAD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B3A7BF" w14:textId="021F7A49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71251" w14:textId="5B88B61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CC695A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967F49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420402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44990C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542F04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FBE552E" w14:textId="77777777" w:rsidTr="00987C06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1767DE74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6CDB361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73C4C" w14:textId="055B52C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101F5" w14:textId="1B825D8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334DF6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E6A821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70DEE9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C8629A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41FA05D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89360BF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3D6A446" w14:textId="37EE64AC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4C68CDBF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تزریق آمپول کزاز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9FAB1" w14:textId="0CA2FA3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33E20" w14:textId="4AADD2E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E734C2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83C8D9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610C08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BB60F3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272C8F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011805B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48F37D1E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4013B9F2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D14EC8" w14:textId="6365021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82EA4" w14:textId="18C02F2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9B2173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03106A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3D7EEB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DED73A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97A335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3290F4B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7A75E96A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88876DB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44600A" w14:textId="70390EF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5271D" w14:textId="57FEF2D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45A685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B60AAA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680214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C89CC1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D66FDF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7DAE82C" w14:textId="77777777" w:rsidTr="00987C06">
        <w:trPr>
          <w:trHeight w:val="25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93C9D1F" w14:textId="3780813E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75645EE3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935D6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/تحویل گرفتن بیمار از اتاق عمل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92640" w14:textId="350D35F6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D1B6C" w14:textId="68CA20A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F1E49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CDB2CF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F594E9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0297DB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2C843B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8B2FC9B" w14:textId="77777777" w:rsidTr="00987C06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14:paraId="6409C34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594D507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D58C5" w14:textId="56DBE93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32E46" w14:textId="3945233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512E97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192DF8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A97315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54BA50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3206C4A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6CC23132" w14:textId="77777777" w:rsidTr="00987C06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</w:tcPr>
          <w:p w14:paraId="15919A28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DD3ADD3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C04176" w14:textId="571C78C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BFC1F" w14:textId="7A53640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9240A3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6A837A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E6C7F9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36800A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7EEBC8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C019AC4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0E63BEE" w14:textId="101DB1C2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4B960189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مراقبت از بیمار دارای </w:t>
            </w:r>
            <w:proofErr w:type="spellStart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گرافت</w:t>
            </w:r>
            <w:proofErr w:type="spellEnd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پوستی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5CA26" w14:textId="4D8EF4C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8E46D" w14:textId="3E54CB5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B90148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17013D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3B73F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7F9FAC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C15D10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8568143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749B3022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0928DE1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59983B" w14:textId="0051D55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1B859" w14:textId="2399713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F79F40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494846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0A763B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0AA361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CE9971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547CDBF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49A99F6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B546DB6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01A34D" w14:textId="7DAD53F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2A60C" w14:textId="7D7B43F5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0091BD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87DB5C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9B3C02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FDF73B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3A67A59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5A70840C" w14:textId="77777777" w:rsidTr="00987C06">
        <w:trPr>
          <w:trHeight w:val="14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EACEDF5" w14:textId="4EAD0B68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6B31941D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حمایت روحی- روانی بیمار و خانواده وی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BFAA5" w14:textId="5E72D415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B6B2D" w14:textId="78282B1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6B720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401E7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809071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D62718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74AAE06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8020E9E" w14:textId="77777777" w:rsidTr="00987C06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</w:tcPr>
          <w:p w14:paraId="2986A118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CDEDC4D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653DB" w14:textId="763F032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BBE93F" w14:textId="3808F176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8F01D4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EA035A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338754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7F91F8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B3C6BD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6E428286" w14:textId="77777777" w:rsidTr="00987C06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</w:tcPr>
          <w:p w14:paraId="11F7926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1B73195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F6109F" w14:textId="294D87B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88864" w14:textId="4A24096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C53BF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19B6D0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2B31CC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C64F49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806F71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680DC87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89645F8" w14:textId="6A4B6BC8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0806F52B" w14:textId="21895515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935D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دادن شوک</w:t>
            </w:r>
            <w:r w:rsidRPr="00935D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81D55" w14:textId="6A69732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A0DE4" w14:textId="01D79D3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543864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83DA5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F5D20E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2C51E6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4F2C6DE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93AE0EC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48992E4A" w14:textId="77777777" w:rsidR="00987C06" w:rsidRPr="00AB4B50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3791A17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ECA1EE" w14:textId="6A741DD9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D14C8" w14:textId="3B00AE7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5E3170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3F6F6E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46ADED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2F3158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28CA8F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11DDEF5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62D3ABBA" w14:textId="77777777" w:rsidR="00987C06" w:rsidRPr="00AB4B50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D6FF14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885AE0" w14:textId="122EBE1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3502A" w14:textId="263E91EE" w:rsidR="00987C06" w:rsidRPr="00A20CA3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BF740C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77D3D9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B0399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59E6C7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9B3C87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AA171D" w:rsidRPr="00AB4B50" w14:paraId="34C9A9CA" w14:textId="77777777" w:rsidTr="00987C06">
        <w:trPr>
          <w:trHeight w:val="300"/>
        </w:trPr>
        <w:tc>
          <w:tcPr>
            <w:tcW w:w="5857" w:type="dxa"/>
            <w:gridSpan w:val="3"/>
            <w:shd w:val="clear" w:color="auto" w:fill="auto"/>
            <w:vAlign w:val="center"/>
          </w:tcPr>
          <w:p w14:paraId="21FF4E86" w14:textId="39C36E4B" w:rsidR="00AA171D" w:rsidRPr="00AB4B50" w:rsidRDefault="00AA171D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  <w:r w:rsidR="00D06C0A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4247" w:type="dxa"/>
            <w:gridSpan w:val="6"/>
            <w:shd w:val="clear" w:color="auto" w:fill="auto"/>
            <w:vAlign w:val="center"/>
          </w:tcPr>
          <w:p w14:paraId="5A742559" w14:textId="77777777" w:rsidR="00AA171D" w:rsidRPr="00AB4B50" w:rsidRDefault="00AA171D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693C8C7" w14:textId="77777777" w:rsidR="007F1809" w:rsidRDefault="007F1809" w:rsidP="00D06C0A">
      <w:pPr>
        <w:bidi/>
        <w:spacing w:before="100" w:after="0"/>
        <w:rPr>
          <w:rFonts w:ascii="Cambria" w:eastAsia="Times New Roman" w:hAnsi="Cambria" w:cs="B Zar"/>
          <w:b/>
          <w:bCs/>
          <w:sz w:val="18"/>
          <w:szCs w:val="18"/>
          <w:rtl/>
          <w:lang w:bidi="fa-IR"/>
        </w:rPr>
      </w:pPr>
    </w:p>
    <w:p w14:paraId="2E8A570E" w14:textId="77777777" w:rsidR="002D7340" w:rsidRDefault="002D7340" w:rsidP="00D06C0A">
      <w:pPr>
        <w:bidi/>
        <w:spacing w:before="100" w:after="0"/>
        <w:rPr>
          <w:rFonts w:ascii="Cambria" w:eastAsia="Times New Roman" w:hAnsi="Cambria" w:cs="B Zar"/>
          <w:b/>
          <w:bCs/>
          <w:sz w:val="18"/>
          <w:szCs w:val="18"/>
          <w:rtl/>
          <w:lang w:bidi="fa-IR"/>
        </w:rPr>
      </w:pPr>
    </w:p>
    <w:p w14:paraId="0A3F0107" w14:textId="2E171DFF" w:rsidR="00473D4A" w:rsidRDefault="00473D4A" w:rsidP="00D06C0A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7F91CCDC" w14:textId="77777777" w:rsidR="007D0BF2" w:rsidRDefault="007D0BF2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4E0DC91E" w14:textId="49CC2399" w:rsidR="00C66589" w:rsidRPr="00935D61" w:rsidRDefault="00935D61" w:rsidP="00D06C0A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935D6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 - </w:t>
      </w:r>
      <w:r w:rsidR="00C66589" w:rsidRPr="00935D6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B1234E" w14:paraId="20E47BB7" w14:textId="77777777" w:rsidTr="00C731CE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1551" w14:textId="77777777" w:rsidR="00B1234E" w:rsidRPr="00C731C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C731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C155" w14:textId="77777777" w:rsidR="00B1234E" w:rsidRPr="00C731C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731C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ABED" w14:textId="77777777" w:rsidR="00B1234E" w:rsidRPr="00C731C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731C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78F7" w14:textId="19C00E8D" w:rsidR="00B1234E" w:rsidRPr="00C731CE" w:rsidRDefault="00C731C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731C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B1234E" w14:paraId="1007CD48" w14:textId="77777777" w:rsidTr="00C731CE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E91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918B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482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0EDE506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3177DD64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E75005F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499C1B72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4D5C394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17BCAC1B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C234926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30B9F944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99C83F6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18A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15CDB790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B1234E" w14:paraId="4BBC9A8C" w14:textId="77777777" w:rsidTr="00C731CE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FEF4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F3882B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B5F0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34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8E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39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F3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12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33D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43545F6A" w14:textId="77777777" w:rsidTr="00C731CE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D0F7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60F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617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0E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D6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AE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4F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16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2731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7691E926" w14:textId="77777777" w:rsidTr="00C731CE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437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23E4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EBD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B7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AA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64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06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D7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125B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6B604F88" w14:textId="77777777" w:rsidTr="00C731CE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4A9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8EF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8D78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E6D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E4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EC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0B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D7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D72B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D1EEF5B" w14:textId="77777777" w:rsidTr="00C731CE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F61C" w14:textId="77777777" w:rsidR="00B1234E" w:rsidRDefault="00B1234E" w:rsidP="00D06C0A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98AFB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8DD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01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EE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3A8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C9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68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02D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227D8051" w14:textId="77777777" w:rsidTr="00C731CE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5152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B0C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6AAD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B6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DB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28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4C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1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D1D4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006FDB7" w14:textId="77777777" w:rsidTr="00C731CE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7626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7A9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CFA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AA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32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8D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53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44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A566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0793E7F7" w14:textId="77777777" w:rsidTr="00C731CE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3026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CD0B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CB0E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A6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FB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C0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8C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EF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A112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0BF7DFFB" w14:textId="77777777" w:rsidTr="00C731CE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9997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BC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7810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75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F8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DD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DB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088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8EC4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65AB3ABC" w14:textId="77777777" w:rsidTr="00C731CE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4D71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FB6CD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ACA4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E51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70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33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6E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0A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787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7DCF7D15" w14:textId="77777777" w:rsidTr="00C731CE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2AB7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85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EC64" w14:textId="77777777" w:rsidR="00B1234E" w:rsidRDefault="00B1234E" w:rsidP="00D06C0A">
            <w:pPr>
              <w:pStyle w:val="CommentText"/>
              <w:jc w:val="both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E4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8F9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2B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8A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9C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52B3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05A435F1" w14:textId="77777777" w:rsidTr="00C731CE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8997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1C2F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EA3" w14:textId="77777777" w:rsidR="00B1234E" w:rsidRDefault="00B1234E" w:rsidP="00D06C0A">
            <w:pPr>
              <w:pStyle w:val="CommentText"/>
              <w:jc w:val="both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97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9F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84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2E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B3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C7DC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7F5D8E82" w14:textId="77777777" w:rsidTr="00C731CE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0B23" w14:textId="77777777" w:rsidR="00B1234E" w:rsidRDefault="00B1234E" w:rsidP="00D06C0A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D5F41C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16E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B2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5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7F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CE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36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05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03B6288B" w14:textId="77777777" w:rsidTr="00C731CE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0511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C301F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F205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51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C0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F0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85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96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C7CF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29D76025" w14:textId="77777777" w:rsidTr="00C731CE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15E3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AAE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99D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35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80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05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B4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36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65FD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7FABD0E5" w14:textId="77777777" w:rsidTr="00C731CE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3EFD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D37B1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5B9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4F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B7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48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F4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56C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FB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7E050716" w14:textId="77777777" w:rsidTr="00C731CE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D8D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002E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CE95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D3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72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7D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3B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14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8F2A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42D3B547" w14:textId="77777777" w:rsidTr="00C731CE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C61D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D60866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FDEE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B3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C9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6F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BD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05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DA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39C79E73" w14:textId="77777777" w:rsidTr="00C731CE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2BD3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1EF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8184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1D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55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F7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F4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30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890E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2AC5BD4" w14:textId="77777777" w:rsidTr="00C731CE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7CBE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4C22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764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8B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B3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9E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CF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53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49D5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1373D19C" w14:textId="77777777" w:rsidTr="00C731CE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99C7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571EE5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E22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C28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49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1D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96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DB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51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6E5165E1" w14:textId="77777777" w:rsidTr="00C731CE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FBC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0CB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31E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F2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46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23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61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C7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4B59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0C01273C" w14:textId="77777777" w:rsidTr="00C731CE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4CB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0820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AE0F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7C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87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2E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43D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F1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FBC3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C4AF3CC" w14:textId="77777777" w:rsidTr="00C731CE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CF8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911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C6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68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91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BB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D0D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44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A2C4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5BF9E7DF" w14:textId="77777777" w:rsidTr="00C731CE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B49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231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8E44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6C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E3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F6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18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32E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9DDD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50BE95FE" w14:textId="77777777" w:rsidTr="00C731CE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45E2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A9D8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ACE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68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C0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A3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22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F0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F812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7AF20870" w14:textId="77777777" w:rsidTr="00C731CE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07BE" w14:textId="77777777" w:rsidR="00B1234E" w:rsidRDefault="00B1234E" w:rsidP="00D06C0A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6ECF07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1290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20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0C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81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72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43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4C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333686D2" w14:textId="77777777" w:rsidTr="00C731CE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BB75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3A45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1679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CA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3D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1E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44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A6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B50E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51FF40A8" w14:textId="77777777" w:rsidTr="00C731CE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EAA0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C8C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D2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A3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D7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13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F8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0E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9703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10B2517C" w14:textId="77777777" w:rsidTr="00C731CE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3C74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1CA9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562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49C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37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17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E8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A6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B8C6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2E7957F3" w14:textId="77777777" w:rsidTr="00C731CE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B573" w14:textId="77777777" w:rsidR="00B1234E" w:rsidRDefault="00B1234E" w:rsidP="00D06C0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9C77B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973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59C32703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3C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0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C1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EA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F4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D8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5EF59969" w14:textId="77777777" w:rsidTr="00C731CE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D455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663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512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86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A3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44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2D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ED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3150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65D99F3D" w14:textId="77777777" w:rsidTr="00C731CE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38B3" w14:textId="77777777" w:rsidR="00B1234E" w:rsidRDefault="00B1234E" w:rsidP="00D06C0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ADF8D" w14:textId="77777777" w:rsidR="00B1234E" w:rsidRDefault="00B1234E" w:rsidP="00D06C0A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0AB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7A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EF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45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6D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E8E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120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54B93B1B" w14:textId="77777777" w:rsidTr="00C731CE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E68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DE0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5119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65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B4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61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ED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CF4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6E40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5D7451AA" w14:textId="77777777" w:rsidTr="00C731CE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5AF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AB1D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500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3E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F3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ED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96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69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77D7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69B3777B" w14:textId="77777777" w:rsidTr="00C731CE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C970" w14:textId="77777777" w:rsidR="00B1234E" w:rsidRDefault="00B1234E" w:rsidP="00D06C0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5AFFE" w14:textId="77777777" w:rsidR="00B1234E" w:rsidRDefault="00B1234E" w:rsidP="00D06C0A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891B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E8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02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59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96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5E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8C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4C2ACEF4" w14:textId="77777777" w:rsidTr="00C731CE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8B5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6FE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C3B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24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77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E5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08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2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BA75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6D58FED" w14:textId="77777777" w:rsidTr="00C731CE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462D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F68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6C23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57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01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8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A1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A3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6CB1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48B9C0C3" w14:textId="77777777" w:rsidTr="00C731CE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7D5" w14:textId="742C771B" w:rsidR="00B1234E" w:rsidRDefault="00C731CE" w:rsidP="00D06C0A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4CF7" w14:textId="53183F07" w:rsidR="00B1234E" w:rsidRDefault="00B1234E" w:rsidP="00C731C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C731C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74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2F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89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E9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E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60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668780E8" w14:textId="77777777" w:rsidTr="00C731CE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D59B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9D7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F3B" w14:textId="77777777" w:rsidR="00B1234E" w:rsidRDefault="00B1234E" w:rsidP="00D06C0A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5E61903" w14:textId="77777777" w:rsidR="00D2536D" w:rsidRDefault="00D2536D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675A345F" w14:textId="77777777" w:rsidR="008A4D25" w:rsidRDefault="008A4D25" w:rsidP="00D06C0A">
      <w:pPr>
        <w:bidi/>
        <w:spacing w:after="0"/>
        <w:rPr>
          <w:rFonts w:cs="B Mitra"/>
          <w:sz w:val="40"/>
          <w:szCs w:val="40"/>
        </w:rPr>
      </w:pPr>
    </w:p>
    <w:p w14:paraId="0A9807C4" w14:textId="77777777" w:rsidR="002847D9" w:rsidRDefault="002847D9" w:rsidP="00D06C0A">
      <w:pPr>
        <w:bidi/>
        <w:spacing w:after="0"/>
        <w:rPr>
          <w:rFonts w:cs="B Mitra"/>
          <w:sz w:val="40"/>
          <w:szCs w:val="40"/>
        </w:rPr>
      </w:pPr>
    </w:p>
    <w:p w14:paraId="056EA939" w14:textId="4E9EF7DC" w:rsidR="002847D9" w:rsidRDefault="002847D9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439780D9" w14:textId="2636DB14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217F445E" w14:textId="2A6E832C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6CAAEB39" w14:textId="740EEB68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7B69DECD" w14:textId="27955F93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2880630B" w14:textId="60647243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0880694E" w14:textId="41549D91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662DA169" w14:textId="7F961BE5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3CB92FD4" w14:textId="276CB9CD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3F5A025F" w14:textId="5C5DB8E8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128B9080" w14:textId="288A3BBA" w:rsidR="00B26CC7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  <w:r>
        <w:rPr>
          <w:rFonts w:cs="B Mitra"/>
          <w:sz w:val="40"/>
          <w:szCs w:val="40"/>
          <w:rtl/>
        </w:rPr>
        <w:tab/>
      </w:r>
    </w:p>
    <w:p w14:paraId="5A221AD9" w14:textId="696CCD39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0E09EE1C" w14:textId="2E0058F4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5E6145A1" w14:textId="54B92C25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5EDF6E8B" w14:textId="3CA0A1F0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79714D0D" w14:textId="77777777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00E064C9" w14:textId="161B09E7" w:rsidR="00B73228" w:rsidRPr="004F731B" w:rsidRDefault="008A4D25" w:rsidP="00D06C0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935D61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9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29"/>
        <w:gridCol w:w="627"/>
        <w:gridCol w:w="886"/>
        <w:gridCol w:w="958"/>
        <w:gridCol w:w="890"/>
        <w:gridCol w:w="821"/>
        <w:gridCol w:w="768"/>
        <w:gridCol w:w="913"/>
        <w:gridCol w:w="874"/>
        <w:gridCol w:w="1054"/>
        <w:gridCol w:w="757"/>
      </w:tblGrid>
      <w:tr w:rsidR="00647B8C" w:rsidRPr="00EC19E9" w14:paraId="69EBC8D6" w14:textId="77777777" w:rsidTr="007E27A2">
        <w:trPr>
          <w:trHeight w:val="522"/>
        </w:trPr>
        <w:tc>
          <w:tcPr>
            <w:tcW w:w="62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4F19A69D" w14:textId="77777777" w:rsidR="00647B8C" w:rsidRPr="00EC19E9" w:rsidRDefault="00647B8C" w:rsidP="00D06C0A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2619B35F" w14:textId="77777777" w:rsidR="00647B8C" w:rsidRPr="00EC19E9" w:rsidRDefault="00647B8C" w:rsidP="00D06C0A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303114A" w14:textId="77777777" w:rsidR="00647B8C" w:rsidRPr="00EC19E9" w:rsidRDefault="00647B8C" w:rsidP="00D06C0A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67BB0C30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CF7225" w14:textId="77777777" w:rsidR="00647B8C" w:rsidRPr="002A2973" w:rsidRDefault="00647B8C" w:rsidP="00D06C0A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5AADB6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3C708C4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5A82563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4EAF2D2B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649B2C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BA1A492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3338116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647B8C" w:rsidRPr="00EC19E9" w14:paraId="1014F5A7" w14:textId="77777777" w:rsidTr="007E27A2">
        <w:trPr>
          <w:trHeight w:val="1248"/>
        </w:trPr>
        <w:tc>
          <w:tcPr>
            <w:tcW w:w="628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849B27" w14:textId="77777777" w:rsidR="00647B8C" w:rsidRPr="00EC19E9" w:rsidRDefault="00647B8C" w:rsidP="00D06C0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40F6BF" w14:textId="77777777" w:rsidR="00647B8C" w:rsidRPr="002A2973" w:rsidRDefault="00647B8C" w:rsidP="00D06C0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D1E" w14:textId="77777777" w:rsidR="00647B8C" w:rsidRPr="002A2973" w:rsidRDefault="00647B8C" w:rsidP="00D06C0A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266D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AE4DC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CFAADC7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E99923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4B87E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69F61" w14:textId="2254BFEB" w:rsidR="00647B8C" w:rsidRPr="002A2973" w:rsidRDefault="007D0BF2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5D0B66" w14:textId="77777777" w:rsidR="00647B8C" w:rsidRPr="002A2973" w:rsidRDefault="00647B8C" w:rsidP="00D06C0A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98B4CFB" w14:textId="77777777" w:rsidR="00647B8C" w:rsidRPr="00EC19E9" w:rsidRDefault="00647B8C" w:rsidP="00D06C0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647B8C" w:rsidRPr="00EC19E9" w14:paraId="7CA520D8" w14:textId="77777777" w:rsidTr="007E27A2">
        <w:trPr>
          <w:trHeight w:val="473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D18D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3C571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A7B3D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A677F4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4863C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AE874A" w14:textId="291DE59D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8CD0B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C2EEA73" w14:textId="0F88DA15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EE5143F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5467FE5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647B8C" w:rsidRPr="00EC19E9" w14:paraId="4ACFB4AB" w14:textId="77777777" w:rsidTr="007E27A2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088F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74D29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37F75C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19599E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FCA08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66142" w14:textId="378F3CD1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DFE56" w14:textId="4FCD0496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CE30F84" w14:textId="6DC80996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DD738D6" w14:textId="53C6DD4F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4AC2337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C731CE" w:rsidRPr="00EC19E9" w14:paraId="7FD21F7A" w14:textId="77777777" w:rsidTr="007E27A2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83E9AB6" w14:textId="26265E12" w:rsidR="00C731CE" w:rsidRPr="00EC19E9" w:rsidRDefault="00C731CE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C731CE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C22955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B88D53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129546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F57C65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B1D9A1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F6AC0A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6032B819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4CD8754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BCD58BD" w14:textId="77777777" w:rsidR="00C731CE" w:rsidRPr="00EC19E9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26D9DB1F" w14:textId="0EB8075C" w:rsidR="00040DD4" w:rsidRDefault="00040DD4" w:rsidP="00D06C0A">
      <w:pPr>
        <w:spacing w:after="0"/>
      </w:pPr>
    </w:p>
    <w:p w14:paraId="44FF18C2" w14:textId="77777777" w:rsidR="00B73228" w:rsidRPr="00040DD4" w:rsidRDefault="00B73228" w:rsidP="00D06C0A">
      <w:pPr>
        <w:spacing w:after="0"/>
        <w:rPr>
          <w:rtl/>
        </w:rPr>
      </w:pPr>
    </w:p>
    <w:sectPr w:rsidR="00B73228" w:rsidRPr="00040DD4" w:rsidSect="00D06C0A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5721" w14:textId="77777777" w:rsidR="00E42302" w:rsidRDefault="00E42302" w:rsidP="00594A46">
      <w:pPr>
        <w:spacing w:after="0" w:line="240" w:lineRule="auto"/>
      </w:pPr>
      <w:r>
        <w:separator/>
      </w:r>
    </w:p>
  </w:endnote>
  <w:endnote w:type="continuationSeparator" w:id="0">
    <w:p w14:paraId="6875CE3D" w14:textId="77777777" w:rsidR="00E42302" w:rsidRDefault="00E42302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3745" w14:textId="77777777" w:rsidR="00E42302" w:rsidRDefault="00E42302" w:rsidP="00594A46">
      <w:pPr>
        <w:spacing w:after="0" w:line="240" w:lineRule="auto"/>
      </w:pPr>
      <w:r>
        <w:separator/>
      </w:r>
    </w:p>
  </w:footnote>
  <w:footnote w:type="continuationSeparator" w:id="0">
    <w:p w14:paraId="6E5BDDD1" w14:textId="77777777" w:rsidR="00E42302" w:rsidRDefault="00E42302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C2A0" w14:textId="77777777" w:rsidR="00594A46" w:rsidRDefault="00594A46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1B2E4FB6" wp14:editId="5AB4C17F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637010CF" wp14:editId="5D41AFB6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C3F3F"/>
    <w:multiLevelType w:val="hybridMultilevel"/>
    <w:tmpl w:val="26A266A6"/>
    <w:lvl w:ilvl="0" w:tplc="5AD293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3E903D4"/>
    <w:multiLevelType w:val="hybridMultilevel"/>
    <w:tmpl w:val="D63EB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846D2"/>
    <w:multiLevelType w:val="hybridMultilevel"/>
    <w:tmpl w:val="54C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40DD4"/>
    <w:rsid w:val="0004196F"/>
    <w:rsid w:val="0004379E"/>
    <w:rsid w:val="000465AB"/>
    <w:rsid w:val="000511A9"/>
    <w:rsid w:val="000800E9"/>
    <w:rsid w:val="000B3581"/>
    <w:rsid w:val="000C69A1"/>
    <w:rsid w:val="000D1502"/>
    <w:rsid w:val="000D5B51"/>
    <w:rsid w:val="001058EC"/>
    <w:rsid w:val="00127233"/>
    <w:rsid w:val="00177F62"/>
    <w:rsid w:val="00195F1C"/>
    <w:rsid w:val="001B362D"/>
    <w:rsid w:val="001C0792"/>
    <w:rsid w:val="0020230C"/>
    <w:rsid w:val="002211BE"/>
    <w:rsid w:val="00227274"/>
    <w:rsid w:val="00250F9D"/>
    <w:rsid w:val="002652D9"/>
    <w:rsid w:val="002847D9"/>
    <w:rsid w:val="002B2B46"/>
    <w:rsid w:val="002B7590"/>
    <w:rsid w:val="002B7F5C"/>
    <w:rsid w:val="002C3E72"/>
    <w:rsid w:val="002C602D"/>
    <w:rsid w:val="002D43EC"/>
    <w:rsid w:val="002D7340"/>
    <w:rsid w:val="00300CC4"/>
    <w:rsid w:val="00322A86"/>
    <w:rsid w:val="00353C4B"/>
    <w:rsid w:val="00381AD1"/>
    <w:rsid w:val="00392F64"/>
    <w:rsid w:val="00394369"/>
    <w:rsid w:val="003A12DA"/>
    <w:rsid w:val="003A4DCA"/>
    <w:rsid w:val="003C2FB4"/>
    <w:rsid w:val="003E47B2"/>
    <w:rsid w:val="003E6F87"/>
    <w:rsid w:val="003F7ED6"/>
    <w:rsid w:val="00451872"/>
    <w:rsid w:val="0045227D"/>
    <w:rsid w:val="00467405"/>
    <w:rsid w:val="00473D4A"/>
    <w:rsid w:val="0047462F"/>
    <w:rsid w:val="00482437"/>
    <w:rsid w:val="004A183E"/>
    <w:rsid w:val="004C5F27"/>
    <w:rsid w:val="004F0EB2"/>
    <w:rsid w:val="004F406B"/>
    <w:rsid w:val="004F731B"/>
    <w:rsid w:val="0052644E"/>
    <w:rsid w:val="00530CE3"/>
    <w:rsid w:val="00532B59"/>
    <w:rsid w:val="005370A3"/>
    <w:rsid w:val="00577D24"/>
    <w:rsid w:val="00594A46"/>
    <w:rsid w:val="005B6230"/>
    <w:rsid w:val="005C25DD"/>
    <w:rsid w:val="005C565D"/>
    <w:rsid w:val="005E1CF9"/>
    <w:rsid w:val="005E4BAE"/>
    <w:rsid w:val="00627838"/>
    <w:rsid w:val="00641CB6"/>
    <w:rsid w:val="00647B8C"/>
    <w:rsid w:val="00650EE8"/>
    <w:rsid w:val="00667D3D"/>
    <w:rsid w:val="00670730"/>
    <w:rsid w:val="006734B9"/>
    <w:rsid w:val="0068100F"/>
    <w:rsid w:val="00687CF1"/>
    <w:rsid w:val="006A31CF"/>
    <w:rsid w:val="006B7DB4"/>
    <w:rsid w:val="006C7DB6"/>
    <w:rsid w:val="00706928"/>
    <w:rsid w:val="00725D65"/>
    <w:rsid w:val="00775F71"/>
    <w:rsid w:val="007D0BF2"/>
    <w:rsid w:val="007D14B4"/>
    <w:rsid w:val="007E27A2"/>
    <w:rsid w:val="007F087E"/>
    <w:rsid w:val="007F1809"/>
    <w:rsid w:val="007F3B4B"/>
    <w:rsid w:val="00812D29"/>
    <w:rsid w:val="00843433"/>
    <w:rsid w:val="00846F68"/>
    <w:rsid w:val="00853948"/>
    <w:rsid w:val="00867EF7"/>
    <w:rsid w:val="00872F41"/>
    <w:rsid w:val="00874EEE"/>
    <w:rsid w:val="008952B2"/>
    <w:rsid w:val="00895A89"/>
    <w:rsid w:val="008A3677"/>
    <w:rsid w:val="008A4D25"/>
    <w:rsid w:val="008B51A0"/>
    <w:rsid w:val="008C488B"/>
    <w:rsid w:val="008D59E3"/>
    <w:rsid w:val="008E3CCF"/>
    <w:rsid w:val="00935D61"/>
    <w:rsid w:val="00942CBD"/>
    <w:rsid w:val="0096554A"/>
    <w:rsid w:val="009809BD"/>
    <w:rsid w:val="00987C06"/>
    <w:rsid w:val="00990FD3"/>
    <w:rsid w:val="00995D9C"/>
    <w:rsid w:val="00997E01"/>
    <w:rsid w:val="009B755B"/>
    <w:rsid w:val="009C7A45"/>
    <w:rsid w:val="009E0458"/>
    <w:rsid w:val="009F4656"/>
    <w:rsid w:val="00A20CA3"/>
    <w:rsid w:val="00A22600"/>
    <w:rsid w:val="00A75C3C"/>
    <w:rsid w:val="00A82D6E"/>
    <w:rsid w:val="00A911CD"/>
    <w:rsid w:val="00A95C0A"/>
    <w:rsid w:val="00AA171D"/>
    <w:rsid w:val="00AB42AD"/>
    <w:rsid w:val="00B1234E"/>
    <w:rsid w:val="00B1478E"/>
    <w:rsid w:val="00B26CC7"/>
    <w:rsid w:val="00B366FD"/>
    <w:rsid w:val="00B57E57"/>
    <w:rsid w:val="00B73228"/>
    <w:rsid w:val="00B74187"/>
    <w:rsid w:val="00B838ED"/>
    <w:rsid w:val="00BA7323"/>
    <w:rsid w:val="00BB1CC3"/>
    <w:rsid w:val="00BC67D3"/>
    <w:rsid w:val="00BC6933"/>
    <w:rsid w:val="00BE308E"/>
    <w:rsid w:val="00BF3245"/>
    <w:rsid w:val="00C06E7C"/>
    <w:rsid w:val="00C11F40"/>
    <w:rsid w:val="00C30BF3"/>
    <w:rsid w:val="00C33DD4"/>
    <w:rsid w:val="00C40EB1"/>
    <w:rsid w:val="00C66589"/>
    <w:rsid w:val="00C731CE"/>
    <w:rsid w:val="00C8285D"/>
    <w:rsid w:val="00C97FC1"/>
    <w:rsid w:val="00CA6E10"/>
    <w:rsid w:val="00CC050D"/>
    <w:rsid w:val="00CC54E3"/>
    <w:rsid w:val="00CC65AF"/>
    <w:rsid w:val="00CF635C"/>
    <w:rsid w:val="00D06A36"/>
    <w:rsid w:val="00D06C0A"/>
    <w:rsid w:val="00D1006E"/>
    <w:rsid w:val="00D2536D"/>
    <w:rsid w:val="00D25D89"/>
    <w:rsid w:val="00D27F99"/>
    <w:rsid w:val="00D42569"/>
    <w:rsid w:val="00D909E9"/>
    <w:rsid w:val="00D923FF"/>
    <w:rsid w:val="00D95586"/>
    <w:rsid w:val="00DA0FAC"/>
    <w:rsid w:val="00DB51EA"/>
    <w:rsid w:val="00DF1A67"/>
    <w:rsid w:val="00DF5198"/>
    <w:rsid w:val="00DF7058"/>
    <w:rsid w:val="00DF7B5A"/>
    <w:rsid w:val="00E1669F"/>
    <w:rsid w:val="00E230E3"/>
    <w:rsid w:val="00E25AAC"/>
    <w:rsid w:val="00E42302"/>
    <w:rsid w:val="00E54E9A"/>
    <w:rsid w:val="00E709DE"/>
    <w:rsid w:val="00E7579E"/>
    <w:rsid w:val="00ED24D3"/>
    <w:rsid w:val="00F010D0"/>
    <w:rsid w:val="00F044B5"/>
    <w:rsid w:val="00F078F2"/>
    <w:rsid w:val="00F07985"/>
    <w:rsid w:val="00F17E4B"/>
    <w:rsid w:val="00F57059"/>
    <w:rsid w:val="00F7537E"/>
    <w:rsid w:val="00FB7D48"/>
    <w:rsid w:val="00FD2A53"/>
    <w:rsid w:val="00FE6B11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/"/>
  <w:listSeparator w:val="؛"/>
  <w14:docId w14:val="379116BE"/>
  <w15:docId w15:val="{C85AF052-867A-48E8-B3E3-48638711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paragraph" w:styleId="Heading1">
    <w:name w:val="heading 1"/>
    <w:basedOn w:val="Title"/>
    <w:next w:val="Normal"/>
    <w:link w:val="Heading1Char"/>
    <w:uiPriority w:val="9"/>
    <w:qFormat/>
    <w:rsid w:val="00F078F2"/>
    <w:pPr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F078F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8F2"/>
    <w:pPr>
      <w:pBdr>
        <w:top w:val="single" w:sz="6" w:space="2" w:color="5B9BD5"/>
      </w:pBdr>
      <w:spacing w:before="300" w:after="0"/>
      <w:outlineLvl w:val="2"/>
    </w:pPr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8F2"/>
    <w:pPr>
      <w:pBdr>
        <w:top w:val="dotted" w:sz="6" w:space="2" w:color="5B9BD5"/>
      </w:pBdr>
      <w:spacing w:before="200" w:after="0"/>
      <w:outlineLvl w:val="3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8F2"/>
    <w:pPr>
      <w:pBdr>
        <w:bottom w:val="single" w:sz="6" w:space="1" w:color="5B9BD5"/>
      </w:pBdr>
      <w:spacing w:before="200" w:after="0"/>
      <w:outlineLvl w:val="4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8F2"/>
    <w:pPr>
      <w:pBdr>
        <w:bottom w:val="dotted" w:sz="6" w:space="1" w:color="5B9BD5"/>
      </w:pBdr>
      <w:spacing w:before="200" w:after="0"/>
      <w:outlineLvl w:val="5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8F2"/>
    <w:pPr>
      <w:spacing w:before="200" w:after="0"/>
      <w:outlineLvl w:val="6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8F2"/>
    <w:pPr>
      <w:spacing w:before="200" w:after="0"/>
      <w:outlineLvl w:val="7"/>
    </w:pPr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8F2"/>
    <w:pPr>
      <w:spacing w:before="200" w:after="0"/>
      <w:outlineLvl w:val="8"/>
    </w:pPr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customStyle="1" w:styleId="Heading1Char">
    <w:name w:val="Heading 1 Char"/>
    <w:basedOn w:val="DefaultParagraphFont"/>
    <w:link w:val="Heading1"/>
    <w:uiPriority w:val="9"/>
    <w:rsid w:val="00F078F2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078F2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8F2"/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8F2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8F2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8F2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8F2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8F2"/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8F2"/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F078F2"/>
  </w:style>
  <w:style w:type="character" w:customStyle="1" w:styleId="st">
    <w:name w:val="st"/>
    <w:rsid w:val="00F078F2"/>
  </w:style>
  <w:style w:type="character" w:styleId="Emphasis">
    <w:name w:val="Emphasis"/>
    <w:uiPriority w:val="20"/>
    <w:qFormat/>
    <w:rsid w:val="00F078F2"/>
    <w:rPr>
      <w:caps/>
      <w:color w:val="1F4D78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078F2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bidi w:val="0"/>
      <w:outlineLvl w:val="9"/>
    </w:pPr>
    <w:rPr>
      <w:color w:val="FFFFFF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078F2"/>
    <w:pPr>
      <w:tabs>
        <w:tab w:val="right" w:leader="dot" w:pos="6941"/>
      </w:tabs>
      <w:bidi/>
      <w:spacing w:before="100" w:after="100"/>
      <w:ind w:left="220"/>
    </w:pPr>
    <w:rPr>
      <w:rFonts w:ascii="Cambria" w:eastAsia="Times New Roman" w:hAnsi="Cambria" w:cs="B Koodak"/>
      <w:noProof/>
      <w:color w:val="767171"/>
      <w:sz w:val="20"/>
      <w:szCs w:val="20"/>
      <w:lang w:bidi="fa-IR"/>
    </w:rPr>
  </w:style>
  <w:style w:type="paragraph" w:styleId="TOC1">
    <w:name w:val="toc 1"/>
    <w:basedOn w:val="Title"/>
    <w:next w:val="Subtitle"/>
    <w:autoRedefine/>
    <w:uiPriority w:val="39"/>
    <w:unhideWhenUsed/>
    <w:qFormat/>
    <w:rsid w:val="00F078F2"/>
    <w:pPr>
      <w:tabs>
        <w:tab w:val="right" w:leader="dot" w:pos="6941"/>
      </w:tabs>
      <w:spacing w:after="100"/>
    </w:pPr>
    <w:rPr>
      <w:rFonts w:ascii="Arial" w:eastAsia="Times New Roman" w:hAnsi="Arial" w:cs="B Nazanin"/>
      <w:b/>
      <w:bC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F078F2"/>
    <w:pPr>
      <w:spacing w:before="100" w:after="100"/>
      <w:ind w:left="440"/>
    </w:pPr>
    <w:rPr>
      <w:rFonts w:ascii="Arial" w:eastAsia="Times New Roman" w:hAnsi="Arial" w:cs="Times New Roman"/>
      <w:sz w:val="20"/>
      <w:szCs w:val="20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F078F2"/>
    <w:pPr>
      <w:bidi/>
      <w:spacing w:after="0" w:line="360" w:lineRule="auto"/>
    </w:pPr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F078F2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8F2"/>
    <w:pPr>
      <w:bidi/>
      <w:spacing w:after="500" w:line="240" w:lineRule="auto"/>
      <w:jc w:val="center"/>
    </w:pPr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F078F2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styleId="Hyperlink">
    <w:name w:val="Hyperlink"/>
    <w:uiPriority w:val="99"/>
    <w:unhideWhenUsed/>
    <w:rsid w:val="00F078F2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78F2"/>
    <w:pPr>
      <w:spacing w:before="100"/>
    </w:pPr>
    <w:rPr>
      <w:rFonts w:ascii="Calibri" w:eastAsia="Times New Roman" w:hAnsi="Calibri" w:cs="Arial"/>
      <w:b/>
      <w:bCs/>
      <w:color w:val="2E74B5"/>
      <w:sz w:val="16"/>
      <w:szCs w:val="16"/>
      <w:lang w:bidi="fa-IR"/>
    </w:rPr>
  </w:style>
  <w:style w:type="character" w:styleId="Strong">
    <w:name w:val="Strong"/>
    <w:uiPriority w:val="22"/>
    <w:qFormat/>
    <w:rsid w:val="00F078F2"/>
    <w:rPr>
      <w:b/>
      <w:bCs/>
    </w:rPr>
  </w:style>
  <w:style w:type="paragraph" w:styleId="NoSpacing">
    <w:name w:val="No Spacing"/>
    <w:link w:val="NoSpacingChar"/>
    <w:uiPriority w:val="1"/>
    <w:qFormat/>
    <w:rsid w:val="00F078F2"/>
    <w:pPr>
      <w:spacing w:before="100" w:after="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F078F2"/>
    <w:pPr>
      <w:spacing w:before="100"/>
    </w:pPr>
    <w:rPr>
      <w:rFonts w:ascii="Calibri" w:eastAsia="Times New Roman" w:hAnsi="Calibri" w:cs="Arial"/>
      <w:i/>
      <w:iCs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F078F2"/>
    <w:rPr>
      <w:rFonts w:ascii="Calibri" w:eastAsia="Times New Roman" w:hAnsi="Calibri" w:cs="Arial"/>
      <w:i/>
      <w:iCs/>
      <w:sz w:val="24"/>
      <w:szCs w:val="24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8F2"/>
    <w:pPr>
      <w:spacing w:before="240" w:after="240" w:line="240" w:lineRule="auto"/>
      <w:ind w:left="1080" w:right="1080"/>
      <w:jc w:val="center"/>
    </w:pPr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8F2"/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styleId="SubtleEmphasis">
    <w:name w:val="Subtle Emphasis"/>
    <w:uiPriority w:val="19"/>
    <w:qFormat/>
    <w:rsid w:val="00F078F2"/>
    <w:rPr>
      <w:i/>
      <w:iCs/>
      <w:color w:val="1F4D78"/>
    </w:rPr>
  </w:style>
  <w:style w:type="character" w:styleId="IntenseEmphasis">
    <w:name w:val="Intense Emphasis"/>
    <w:uiPriority w:val="21"/>
    <w:qFormat/>
    <w:rsid w:val="00F078F2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F078F2"/>
    <w:rPr>
      <w:b/>
      <w:bCs/>
      <w:color w:val="5B9BD5"/>
    </w:rPr>
  </w:style>
  <w:style w:type="character" w:styleId="IntenseReference">
    <w:name w:val="Intense Reference"/>
    <w:uiPriority w:val="32"/>
    <w:qFormat/>
    <w:rsid w:val="00F078F2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F078F2"/>
    <w:rPr>
      <w:b/>
      <w:bCs/>
      <w:i/>
      <w:iCs/>
      <w:spacing w:val="0"/>
    </w:rPr>
  </w:style>
  <w:style w:type="character" w:customStyle="1" w:styleId="NoSpacingChar">
    <w:name w:val="No Spacing Char"/>
    <w:link w:val="NoSpacing"/>
    <w:uiPriority w:val="1"/>
    <w:rsid w:val="00F078F2"/>
    <w:rPr>
      <w:rFonts w:ascii="Calibri" w:eastAsia="Times New Roman" w:hAnsi="Calibri" w:cs="Arial"/>
      <w:sz w:val="20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F07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8F2"/>
    <w:pPr>
      <w:bidi/>
      <w:spacing w:before="10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8F2"/>
    <w:rPr>
      <w:rFonts w:ascii="Calibri" w:eastAsia="Times New Roman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8F2"/>
    <w:rPr>
      <w:rFonts w:ascii="Calibri" w:eastAsia="Times New Roman" w:hAnsi="Calibri" w:cs="Arial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2C3E7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E045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27</cp:revision>
  <cp:lastPrinted>2021-04-24T09:55:00Z</cp:lastPrinted>
  <dcterms:created xsi:type="dcterms:W3CDTF">2021-07-14T09:18:00Z</dcterms:created>
  <dcterms:modified xsi:type="dcterms:W3CDTF">2022-02-11T16:12:00Z</dcterms:modified>
</cp:coreProperties>
</file>